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D7" w:rsidRDefault="007822E0" w:rsidP="00770CE6">
      <w:pPr>
        <w:pStyle w:val="a3"/>
        <w:shd w:val="clear" w:color="auto" w:fill="F4F4F4"/>
        <w:spacing w:before="90" w:beforeAutospacing="0" w:after="90" w:afterAutospacing="0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9622D7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Башминов</w:t>
      </w:r>
      <w:r w:rsidR="009622D7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 w:rsidR="009622D7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Н.В</w:t>
      </w:r>
      <w:r w:rsidR="009622D7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9622D7"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9622D7" w:rsidRDefault="009622D7" w:rsidP="00770CE6">
      <w:pPr>
        <w:pStyle w:val="a3"/>
        <w:shd w:val="clear" w:color="auto" w:fill="F4F4F4"/>
        <w:spacing w:before="90" w:beforeAutospacing="0" w:after="90" w:afterAutospacing="0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У</w:t>
      </w:r>
      <w:r w:rsidR="007822E0"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чител</w:t>
      </w:r>
      <w:r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ь</w:t>
      </w:r>
      <w:r w:rsidR="007822E0"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-логопед МАДОУ «Детский сад</w:t>
      </w:r>
      <w:r w:rsidR="009A3B4E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822E0"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№</w:t>
      </w:r>
      <w:r w:rsidR="009A3B4E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822E0" w:rsidRP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17»</w:t>
      </w:r>
      <w:r w:rsidR="007822E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7822E0" w:rsidRDefault="007822E0" w:rsidP="00770CE6">
      <w:pPr>
        <w:pStyle w:val="a3"/>
        <w:shd w:val="clear" w:color="auto" w:fill="F4F4F4"/>
        <w:spacing w:before="90" w:beforeAutospacing="0" w:after="90" w:afterAutospacing="0"/>
        <w:jc w:val="right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622D7" w:rsidRPr="009622D7" w:rsidRDefault="00F85C3B" w:rsidP="009622D7">
      <w:pPr>
        <w:pStyle w:val="a7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Пособие для правильного формирования фонематического слуха и навыков звукового анализа слов</w:t>
      </w:r>
    </w:p>
    <w:p w:rsidR="00995DB2" w:rsidRDefault="00170D2A" w:rsidP="009622D7">
      <w:pPr>
        <w:pStyle w:val="a7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у детей старшего дошкольного возраста.</w:t>
      </w:r>
    </w:p>
    <w:p w:rsidR="009622D7" w:rsidRPr="009622D7" w:rsidRDefault="009622D7" w:rsidP="009622D7">
      <w:pPr>
        <w:pStyle w:val="a7"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995DB2" w:rsidRPr="009622D7" w:rsidRDefault="00995DB2" w:rsidP="009622D7">
      <w:pPr>
        <w:pStyle w:val="a7"/>
        <w:ind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9622D7">
        <w:rPr>
          <w:rStyle w:val="a4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создание чётких представлений у детей о звуках речи, </w:t>
      </w:r>
      <w:r w:rsidR="00170D2A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совершенствование умений распознавать гласные и согласные звуки</w:t>
      </w:r>
      <w:r w:rsidR="00F85C3B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170D2A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буквы.</w:t>
      </w:r>
    </w:p>
    <w:p w:rsidR="009622D7" w:rsidRDefault="00995DB2" w:rsidP="009622D7">
      <w:pPr>
        <w:pStyle w:val="a7"/>
        <w:ind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Актуальность</w:t>
      </w:r>
      <w:r w:rsid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170D2A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успешное </w:t>
      </w:r>
      <w:r w:rsidR="00F85C3B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усвоение обучения грамоте у старших дошкольников  </w:t>
      </w:r>
      <w:r w:rsidR="00170D2A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невозможно без сформированного фонематического слуха и навыков звукового анализа слов. Это является основной проблемой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для детей  </w:t>
      </w:r>
      <w:r w:rsidR="00F85C3B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старшего дошкольного возраста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. В процессе обучения дети затрудняются в усвоении таких понятий, как </w:t>
      </w:r>
      <w:r w:rsidR="00CB5CD8"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звук, слог, слово, 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плохо различают</w:t>
      </w:r>
      <w:r w:rsidR="00CB5CD8"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гласные и согласные звуки, 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не дифференцируют понятия</w:t>
      </w:r>
      <w:bookmarkStart w:id="0" w:name="_GoBack"/>
      <w:bookmarkEnd w:id="0"/>
      <w:r w:rsidR="00CB5CD8"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слог-слово, слово-предложение. 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Для усвоения</w:t>
      </w:r>
      <w:r w:rsidR="00CB5CD8" w:rsidRPr="009622D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B5CD8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каждого из перечисленных понятий  необходимо подбирать дополнительные упражнения. </w:t>
      </w:r>
    </w:p>
    <w:p w:rsidR="00170D2A" w:rsidRPr="009622D7" w:rsidRDefault="00CB5CD8" w:rsidP="009622D7">
      <w:pPr>
        <w:pStyle w:val="a7"/>
        <w:ind w:firstLine="567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 данн</w:t>
      </w:r>
      <w:r w:rsidR="000C37ED"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ом предложенном пособии </w:t>
      </w:r>
      <w:r w:rsidRPr="009622D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все эти задания объединены и представлены  в виде домов: «Дом гласных» и « Дом согласных».</w:t>
      </w:r>
    </w:p>
    <w:p w:rsidR="009622D7" w:rsidRDefault="009622D7" w:rsidP="009622D7">
      <w:pPr>
        <w:pStyle w:val="a7"/>
        <w:ind w:firstLine="567"/>
        <w:jc w:val="center"/>
        <w:rPr>
          <w:rStyle w:val="a4"/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E85249" w:rsidRPr="009622D7" w:rsidRDefault="00E85249" w:rsidP="009622D7">
      <w:pPr>
        <w:pStyle w:val="a7"/>
        <w:ind w:firstLine="567"/>
        <w:jc w:val="center"/>
        <w:rPr>
          <w:rStyle w:val="a4"/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t>«Дом согласных»</w:t>
      </w:r>
    </w:p>
    <w:p w:rsid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Совершенствовать умение различать на слух и в произношении все согласные звуки.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-закреплять понятие о согласном звуке;</w:t>
      </w:r>
    </w:p>
    <w:p w:rsid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-закрепить понятие «буква»</w:t>
      </w:r>
      <w:proofErr w:type="gramStart"/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«звук»;</w:t>
      </w:r>
    </w:p>
    <w:p w:rsid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-совершенствовать фонематический слух: учить называть слова с определённым согласным звуком, определять место заданного звука в слове;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A34BB0"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622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внятно и отчётливо произносить слова с согласными звуками;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2D7">
        <w:rPr>
          <w:rFonts w:ascii="Times New Roman" w:hAnsi="Times New Roman" w:cs="Times New Roman"/>
          <w:sz w:val="28"/>
          <w:szCs w:val="28"/>
        </w:rPr>
        <w:t>-</w:t>
      </w:r>
      <w:r w:rsidR="00A34BB0" w:rsidRPr="009622D7">
        <w:rPr>
          <w:rFonts w:ascii="Times New Roman" w:hAnsi="Times New Roman" w:cs="Times New Roman"/>
          <w:sz w:val="28"/>
          <w:szCs w:val="28"/>
        </w:rPr>
        <w:t xml:space="preserve"> </w:t>
      </w:r>
      <w:r w:rsidRPr="009622D7">
        <w:rPr>
          <w:rFonts w:ascii="Times New Roman" w:hAnsi="Times New Roman" w:cs="Times New Roman"/>
          <w:sz w:val="28"/>
          <w:szCs w:val="28"/>
        </w:rPr>
        <w:t>развивать зрительное и слуховое восприятие, внимание, память;</w:t>
      </w:r>
    </w:p>
    <w:p w:rsid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34BB0"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обогащать словарный запас;</w:t>
      </w:r>
      <w:r w:rsidR="00A34BB0"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34BB0"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622D7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умение слушать собеседника, не перебивать без надобности;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2D7">
        <w:rPr>
          <w:rFonts w:ascii="Times New Roman" w:hAnsi="Times New Roman" w:cs="Times New Roman"/>
          <w:sz w:val="28"/>
          <w:szCs w:val="28"/>
        </w:rPr>
        <w:t>-</w:t>
      </w:r>
      <w:r w:rsidR="00A34BB0" w:rsidRPr="009622D7">
        <w:rPr>
          <w:rFonts w:ascii="Times New Roman" w:hAnsi="Times New Roman" w:cs="Times New Roman"/>
          <w:sz w:val="28"/>
          <w:szCs w:val="28"/>
        </w:rPr>
        <w:t xml:space="preserve"> </w:t>
      </w:r>
      <w:r w:rsidRPr="009622D7">
        <w:rPr>
          <w:rFonts w:ascii="Times New Roman" w:hAnsi="Times New Roman" w:cs="Times New Roman"/>
          <w:sz w:val="28"/>
          <w:szCs w:val="28"/>
        </w:rPr>
        <w:t>воспитывать умение соблюдать правила игры.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22D7">
        <w:rPr>
          <w:rFonts w:ascii="Times New Roman" w:hAnsi="Times New Roman" w:cs="Times New Roman"/>
          <w:b/>
          <w:sz w:val="28"/>
          <w:szCs w:val="28"/>
          <w:u w:val="single"/>
        </w:rPr>
        <w:t>Ход игры:</w:t>
      </w:r>
    </w:p>
    <w:p w:rsidR="00E85249" w:rsidRPr="009622D7" w:rsidRDefault="00E85249" w:rsidP="009622D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2D7">
        <w:rPr>
          <w:rFonts w:ascii="Times New Roman" w:hAnsi="Times New Roman" w:cs="Times New Roman"/>
          <w:sz w:val="28"/>
          <w:szCs w:val="28"/>
        </w:rPr>
        <w:t>Ребёнку предлагается выбрать согласный звук. Затем уточнить, почему он называется согласным. Какой он - «мягкий» или « твёрдый»?  Также уточнить</w:t>
      </w:r>
      <w:r w:rsidR="007B588D" w:rsidRPr="009622D7">
        <w:rPr>
          <w:rFonts w:ascii="Times New Roman" w:hAnsi="Times New Roman" w:cs="Times New Roman"/>
          <w:sz w:val="28"/>
          <w:szCs w:val="28"/>
        </w:rPr>
        <w:t>,</w:t>
      </w:r>
      <w:r w:rsidRPr="009622D7">
        <w:rPr>
          <w:rFonts w:ascii="Times New Roman" w:hAnsi="Times New Roman" w:cs="Times New Roman"/>
          <w:sz w:val="28"/>
          <w:szCs w:val="28"/>
        </w:rPr>
        <w:t xml:space="preserve"> что такое «звук» и «буква». После этого предлагается ребёнку подобрать слово на заданный согласный звук. Найти подходящую картинку и разместить на панно. Затем, уточнить о том, что буквы могут стоять в начале, середине и в конце. Предложить подобрать слова, где данный согласный находится в начале, в середине и в конце. Разместить </w:t>
      </w:r>
      <w:r w:rsidR="007B588D" w:rsidRPr="009622D7">
        <w:rPr>
          <w:rFonts w:ascii="Times New Roman" w:hAnsi="Times New Roman" w:cs="Times New Roman"/>
          <w:sz w:val="28"/>
          <w:szCs w:val="28"/>
        </w:rPr>
        <w:t xml:space="preserve">нужные </w:t>
      </w:r>
      <w:r w:rsidRPr="009622D7">
        <w:rPr>
          <w:rFonts w:ascii="Times New Roman" w:hAnsi="Times New Roman" w:cs="Times New Roman"/>
          <w:sz w:val="28"/>
          <w:szCs w:val="28"/>
        </w:rPr>
        <w:t>картинки на панно.</w:t>
      </w:r>
      <w:r w:rsidR="00770CE6" w:rsidRPr="009622D7">
        <w:rPr>
          <w:rFonts w:ascii="Times New Roman" w:hAnsi="Times New Roman" w:cs="Times New Roman"/>
          <w:sz w:val="28"/>
          <w:szCs w:val="28"/>
        </w:rPr>
        <w:t xml:space="preserve"> Составить предложения с данными словами. </w:t>
      </w:r>
      <w:r w:rsidRPr="009622D7">
        <w:rPr>
          <w:rFonts w:ascii="Times New Roman" w:hAnsi="Times New Roman" w:cs="Times New Roman"/>
          <w:sz w:val="28"/>
          <w:szCs w:val="28"/>
        </w:rPr>
        <w:t xml:space="preserve"> Объяснить значения незнакомых слов. Тем самым пополнить словарный запас ребёнка. В конце </w:t>
      </w:r>
      <w:r w:rsidRPr="009622D7">
        <w:rPr>
          <w:rFonts w:ascii="Times New Roman" w:hAnsi="Times New Roman" w:cs="Times New Roman"/>
          <w:sz w:val="28"/>
          <w:szCs w:val="28"/>
        </w:rPr>
        <w:lastRenderedPageBreak/>
        <w:t xml:space="preserve">игры спросить о том, что больше всего понравилось в игре и, что запомнилось. </w:t>
      </w:r>
    </w:p>
    <w:p w:rsidR="00E85249" w:rsidRDefault="00E85249" w:rsidP="00B57DC5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:rsidR="00E85249" w:rsidRDefault="007822E0" w:rsidP="00B57DC5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09210" cy="2106909"/>
            <wp:effectExtent l="19050" t="0" r="0" b="0"/>
            <wp:docPr id="1" name="Рисунок 1" descr="C:\Users\ната\Desktop\IMG_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\Desktop\IMG_08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653" cy="211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</w:t>
      </w:r>
      <w:r>
        <w:rPr>
          <w:noProof/>
          <w:sz w:val="28"/>
          <w:szCs w:val="28"/>
        </w:rPr>
        <w:drawing>
          <wp:inline distT="0" distB="0" distL="0" distR="0">
            <wp:extent cx="2639090" cy="2105685"/>
            <wp:effectExtent l="19050" t="0" r="8860" b="0"/>
            <wp:docPr id="3" name="Рисунок 3" descr="C:\Users\ната\Desktop\IMG_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\Desktop\IMG_08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9400" b="10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08" cy="2104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E0" w:rsidRDefault="007822E0" w:rsidP="00B57DC5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</w:p>
    <w:p w:rsidR="000C37ED" w:rsidRDefault="007822E0" w:rsidP="00B57DC5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53976" cy="1839433"/>
            <wp:effectExtent l="19050" t="0" r="3474" b="0"/>
            <wp:docPr id="4" name="Рисунок 4" descr="C:\Users\ната\Desktop\IMG_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\Desktop\IMG_08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856" cy="1840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</w:t>
      </w:r>
      <w:r w:rsidR="00F85C3B">
        <w:rPr>
          <w:noProof/>
          <w:sz w:val="28"/>
          <w:szCs w:val="28"/>
        </w:rPr>
        <w:t xml:space="preserve">       </w:t>
      </w:r>
      <w:r>
        <w:rPr>
          <w:noProof/>
          <w:sz w:val="28"/>
          <w:szCs w:val="28"/>
        </w:rPr>
        <w:t xml:space="preserve"> </w:t>
      </w:r>
      <w:r w:rsidR="00F85C3B" w:rsidRPr="00F85C3B">
        <w:rPr>
          <w:noProof/>
          <w:sz w:val="28"/>
          <w:szCs w:val="28"/>
        </w:rPr>
        <w:drawing>
          <wp:inline distT="0" distB="0" distL="0" distR="0">
            <wp:extent cx="2628457" cy="1762145"/>
            <wp:effectExtent l="19050" t="0" r="443" b="0"/>
            <wp:docPr id="17" name="Рисунок 6" descr="C:\Users\ната\Desktop\IMG_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\Desktop\IMG_08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270" r="-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22" cy="176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</w:t>
      </w:r>
    </w:p>
    <w:p w:rsidR="007822E0" w:rsidRDefault="007822E0" w:rsidP="00B57DC5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</w:p>
    <w:p w:rsidR="000C37ED" w:rsidRDefault="007822E0" w:rsidP="00B57DC5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F85C3B">
        <w:rPr>
          <w:noProof/>
          <w:sz w:val="28"/>
          <w:szCs w:val="28"/>
        </w:rPr>
        <w:drawing>
          <wp:inline distT="0" distB="0" distL="0" distR="0">
            <wp:extent cx="2370101" cy="2339163"/>
            <wp:effectExtent l="19050" t="0" r="0" b="0"/>
            <wp:docPr id="18" name="Рисунок 7" descr="C:\Users\ната\Desktop\IMG_0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\Desktop\IMG_08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625" cy="234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</w:t>
      </w:r>
      <w:r w:rsidR="000C37ED">
        <w:rPr>
          <w:noProof/>
          <w:sz w:val="28"/>
          <w:szCs w:val="28"/>
        </w:rPr>
        <w:t xml:space="preserve">     </w:t>
      </w:r>
      <w:r>
        <w:rPr>
          <w:noProof/>
          <w:sz w:val="28"/>
          <w:szCs w:val="28"/>
        </w:rPr>
        <w:t xml:space="preserve">   </w:t>
      </w:r>
      <w:r w:rsidR="000C37ED">
        <w:rPr>
          <w:noProof/>
          <w:sz w:val="28"/>
          <w:szCs w:val="28"/>
        </w:rPr>
        <w:drawing>
          <wp:inline distT="0" distB="0" distL="0" distR="0">
            <wp:extent cx="2444897" cy="2496894"/>
            <wp:effectExtent l="38100" t="0" r="31603" b="0"/>
            <wp:docPr id="19" name="Рисунок 1" descr="C:\Users\ната\Desktop\IMG_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\Desktop\IMG_08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690" r="1251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5100" cy="249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</w:p>
    <w:p w:rsidR="000C37ED" w:rsidRDefault="000C37ED" w:rsidP="00B57DC5">
      <w:pPr>
        <w:pStyle w:val="a3"/>
        <w:shd w:val="clear" w:color="auto" w:fill="FFFFFF"/>
        <w:spacing w:before="90" w:beforeAutospacing="0" w:after="90" w:afterAutospacing="0"/>
        <w:jc w:val="both"/>
        <w:rPr>
          <w:noProof/>
          <w:sz w:val="28"/>
          <w:szCs w:val="28"/>
        </w:rPr>
      </w:pPr>
    </w:p>
    <w:p w:rsidR="000C37ED" w:rsidRDefault="000C37ED" w:rsidP="00E85249">
      <w:pPr>
        <w:pStyle w:val="a3"/>
        <w:shd w:val="clear" w:color="auto" w:fill="FFFFFF"/>
        <w:spacing w:before="90" w:beforeAutospacing="0" w:after="90" w:afterAutospacing="0"/>
        <w:rPr>
          <w:noProof/>
          <w:sz w:val="28"/>
          <w:szCs w:val="28"/>
        </w:rPr>
      </w:pPr>
    </w:p>
    <w:p w:rsidR="009622D7" w:rsidRDefault="009622D7" w:rsidP="00E85249">
      <w:pPr>
        <w:pStyle w:val="a3"/>
        <w:shd w:val="clear" w:color="auto" w:fill="F4F4F4"/>
        <w:spacing w:before="90" w:beforeAutospacing="0" w:after="90" w:afterAutospacing="0"/>
        <w:rPr>
          <w:rStyle w:val="a4"/>
          <w:i/>
          <w:sz w:val="40"/>
          <w:szCs w:val="40"/>
          <w:u w:val="single"/>
          <w:bdr w:val="none" w:sz="0" w:space="0" w:color="auto" w:frame="1"/>
          <w:shd w:val="clear" w:color="auto" w:fill="FFFFFF"/>
        </w:rPr>
      </w:pPr>
    </w:p>
    <w:p w:rsidR="009622D7" w:rsidRDefault="009622D7" w:rsidP="00E85249">
      <w:pPr>
        <w:pStyle w:val="a3"/>
        <w:shd w:val="clear" w:color="auto" w:fill="F4F4F4"/>
        <w:spacing w:before="90" w:beforeAutospacing="0" w:after="90" w:afterAutospacing="0"/>
        <w:rPr>
          <w:rStyle w:val="a4"/>
          <w:i/>
          <w:sz w:val="40"/>
          <w:szCs w:val="40"/>
          <w:u w:val="single"/>
          <w:bdr w:val="none" w:sz="0" w:space="0" w:color="auto" w:frame="1"/>
          <w:shd w:val="clear" w:color="auto" w:fill="FFFFFF"/>
        </w:rPr>
      </w:pPr>
    </w:p>
    <w:p w:rsidR="00E85249" w:rsidRPr="009622D7" w:rsidRDefault="00E85249" w:rsidP="009622D7">
      <w:pPr>
        <w:pStyle w:val="a3"/>
        <w:shd w:val="clear" w:color="auto" w:fill="F4F4F4"/>
        <w:spacing w:before="90" w:beforeAutospacing="0" w:after="90" w:afterAutospacing="0"/>
        <w:jc w:val="center"/>
        <w:rPr>
          <w:rStyle w:val="a4"/>
          <w:i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9622D7">
        <w:rPr>
          <w:rStyle w:val="a4"/>
          <w:i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«Дом гласных»</w:t>
      </w:r>
    </w:p>
    <w:p w:rsidR="009622D7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85249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E85249">
        <w:rPr>
          <w:color w:val="000000"/>
          <w:sz w:val="28"/>
          <w:szCs w:val="28"/>
          <w:shd w:val="clear" w:color="auto" w:fill="FFFFFF"/>
        </w:rPr>
        <w:t> Совершенствовать умение различать на слух и в произношении все гласные звуки.</w:t>
      </w:r>
    </w:p>
    <w:p w:rsidR="00E85249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85249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E85249">
        <w:rPr>
          <w:color w:val="000000"/>
          <w:sz w:val="28"/>
          <w:szCs w:val="28"/>
          <w:shd w:val="clear" w:color="auto" w:fill="FFFFFF"/>
        </w:rPr>
        <w:t> </w:t>
      </w:r>
    </w:p>
    <w:p w:rsidR="00E85249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A34BB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закреплять понятие о гласном звуке;</w:t>
      </w:r>
    </w:p>
    <w:p w:rsidR="009622D7" w:rsidRDefault="00A34BB0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закрепить понятие «буква»</w:t>
      </w:r>
      <w:r w:rsidR="00E85249">
        <w:rPr>
          <w:color w:val="000000"/>
          <w:sz w:val="28"/>
          <w:szCs w:val="28"/>
          <w:shd w:val="clear" w:color="auto" w:fill="FFFFFF"/>
        </w:rPr>
        <w:t>, «звук»;</w:t>
      </w:r>
    </w:p>
    <w:p w:rsidR="009622D7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A34BB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E85249">
        <w:rPr>
          <w:color w:val="000000"/>
          <w:sz w:val="28"/>
          <w:szCs w:val="28"/>
          <w:shd w:val="clear" w:color="auto" w:fill="FFFFFF"/>
        </w:rPr>
        <w:t>овершенствовать фонематический слух: учить называть слова с определённым гласным звуком, определять место заданного звука в слове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E85249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A34BB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E85249">
        <w:rPr>
          <w:color w:val="000000"/>
          <w:sz w:val="28"/>
          <w:szCs w:val="28"/>
          <w:shd w:val="clear" w:color="auto" w:fill="FFFFFF"/>
        </w:rPr>
        <w:t>чить внятно и отчётливо произносить слова с гласными звуками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E85249" w:rsidRPr="00E85249" w:rsidRDefault="00E85249" w:rsidP="009622D7">
      <w:pPr>
        <w:pStyle w:val="a3"/>
        <w:shd w:val="clear" w:color="auto" w:fill="FFFFFF"/>
        <w:spacing w:before="90" w:beforeAutospacing="0" w:after="90" w:afterAutospacing="0"/>
        <w:ind w:firstLine="567"/>
        <w:jc w:val="both"/>
        <w:rPr>
          <w:sz w:val="28"/>
          <w:szCs w:val="28"/>
        </w:rPr>
      </w:pPr>
      <w:r w:rsidRPr="00E85249">
        <w:rPr>
          <w:sz w:val="28"/>
          <w:szCs w:val="28"/>
        </w:rPr>
        <w:t>-</w:t>
      </w:r>
      <w:r w:rsidR="00A34BB0">
        <w:rPr>
          <w:sz w:val="28"/>
          <w:szCs w:val="28"/>
        </w:rPr>
        <w:t xml:space="preserve"> </w:t>
      </w:r>
      <w:r w:rsidRPr="00E85249">
        <w:rPr>
          <w:sz w:val="28"/>
          <w:szCs w:val="28"/>
        </w:rPr>
        <w:t>развивать зрительное и слуховое восприятие, внимание, память;</w:t>
      </w:r>
    </w:p>
    <w:p w:rsidR="009622D7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E85249">
        <w:rPr>
          <w:sz w:val="28"/>
          <w:szCs w:val="28"/>
          <w:shd w:val="clear" w:color="auto" w:fill="FFFFFF"/>
        </w:rPr>
        <w:t>-</w:t>
      </w:r>
      <w:r w:rsidR="00A34BB0">
        <w:rPr>
          <w:sz w:val="28"/>
          <w:szCs w:val="28"/>
          <w:shd w:val="clear" w:color="auto" w:fill="FFFFFF"/>
        </w:rPr>
        <w:t xml:space="preserve"> </w:t>
      </w:r>
      <w:r w:rsidRPr="00E85249">
        <w:rPr>
          <w:sz w:val="28"/>
          <w:szCs w:val="28"/>
          <w:shd w:val="clear" w:color="auto" w:fill="FFFFFF"/>
        </w:rPr>
        <w:t>обогащать словарный запас;</w:t>
      </w:r>
    </w:p>
    <w:p w:rsidR="00E85249" w:rsidRPr="00E85249" w:rsidRDefault="00E85249" w:rsidP="009622D7">
      <w:pPr>
        <w:pStyle w:val="a3"/>
        <w:shd w:val="clear" w:color="auto" w:fill="F4F4F4"/>
        <w:spacing w:before="90" w:beforeAutospacing="0" w:after="9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E85249">
        <w:rPr>
          <w:sz w:val="28"/>
          <w:szCs w:val="28"/>
          <w:shd w:val="clear" w:color="auto" w:fill="FFFFFF"/>
        </w:rPr>
        <w:t>-</w:t>
      </w:r>
      <w:r w:rsidR="00A34BB0">
        <w:rPr>
          <w:sz w:val="28"/>
          <w:szCs w:val="28"/>
          <w:shd w:val="clear" w:color="auto" w:fill="FFFFFF"/>
        </w:rPr>
        <w:t xml:space="preserve"> </w:t>
      </w:r>
      <w:r w:rsidRPr="00E85249">
        <w:rPr>
          <w:sz w:val="28"/>
          <w:szCs w:val="28"/>
          <w:shd w:val="clear" w:color="auto" w:fill="FFFFFF"/>
        </w:rPr>
        <w:t>формировать умение слушать собеседника, не перебивать без надобности;</w:t>
      </w:r>
    </w:p>
    <w:p w:rsidR="00E85249" w:rsidRDefault="00E85249" w:rsidP="009622D7">
      <w:pPr>
        <w:pStyle w:val="a3"/>
        <w:shd w:val="clear" w:color="auto" w:fill="FFFFFF"/>
        <w:spacing w:before="90" w:beforeAutospacing="0" w:after="90" w:afterAutospacing="0"/>
        <w:ind w:firstLine="567"/>
        <w:jc w:val="both"/>
        <w:rPr>
          <w:sz w:val="28"/>
          <w:szCs w:val="28"/>
        </w:rPr>
      </w:pPr>
      <w:r w:rsidRPr="00E85249">
        <w:rPr>
          <w:sz w:val="28"/>
          <w:szCs w:val="28"/>
        </w:rPr>
        <w:t>-</w:t>
      </w:r>
      <w:r w:rsidR="00A34BB0">
        <w:rPr>
          <w:sz w:val="28"/>
          <w:szCs w:val="28"/>
        </w:rPr>
        <w:t xml:space="preserve"> </w:t>
      </w:r>
      <w:r w:rsidRPr="00E85249">
        <w:rPr>
          <w:sz w:val="28"/>
          <w:szCs w:val="28"/>
        </w:rPr>
        <w:t>воспитывать умение соблюдать правила игры.</w:t>
      </w:r>
    </w:p>
    <w:p w:rsidR="00E85249" w:rsidRDefault="00E85249" w:rsidP="009622D7">
      <w:pPr>
        <w:pStyle w:val="a3"/>
        <w:shd w:val="clear" w:color="auto" w:fill="FFFFFF"/>
        <w:spacing w:before="90" w:beforeAutospacing="0" w:after="90" w:afterAutospacing="0"/>
        <w:ind w:firstLine="567"/>
        <w:jc w:val="both"/>
        <w:rPr>
          <w:b/>
          <w:sz w:val="28"/>
          <w:szCs w:val="28"/>
          <w:u w:val="single"/>
        </w:rPr>
      </w:pPr>
      <w:r w:rsidRPr="00E85249">
        <w:rPr>
          <w:b/>
          <w:sz w:val="28"/>
          <w:szCs w:val="28"/>
          <w:u w:val="single"/>
        </w:rPr>
        <w:t>Ход игры:</w:t>
      </w:r>
    </w:p>
    <w:p w:rsidR="00E85249" w:rsidRPr="00E85249" w:rsidRDefault="00E85249" w:rsidP="009622D7">
      <w:pPr>
        <w:pStyle w:val="a3"/>
        <w:shd w:val="clear" w:color="auto" w:fill="FFFFFF"/>
        <w:spacing w:before="90" w:beforeAutospacing="0" w:after="9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Ребёнку предлагается выбрать гласный звук. Затем уточнить, почему он называется гласным.  Также уточнить</w:t>
      </w:r>
      <w:r w:rsidR="007B588D">
        <w:rPr>
          <w:sz w:val="28"/>
          <w:szCs w:val="28"/>
        </w:rPr>
        <w:t>,</w:t>
      </w:r>
      <w:r>
        <w:rPr>
          <w:sz w:val="28"/>
          <w:szCs w:val="28"/>
        </w:rPr>
        <w:t xml:space="preserve"> что такое «звук» и «буква». После этого предлагается ребёнку подобрать слово на заданный гласный звук. Найти подходящую картинку и разместить на панно. Затем, уточнить о том, что буквы могут стоять в начале, середине и в конце. Предложить подобрать слова, где данный гласный находится в начале, в середине и в конце. Разместить</w:t>
      </w:r>
      <w:r w:rsidR="007B588D">
        <w:rPr>
          <w:sz w:val="28"/>
          <w:szCs w:val="28"/>
        </w:rPr>
        <w:t xml:space="preserve"> нужные </w:t>
      </w:r>
      <w:r>
        <w:rPr>
          <w:sz w:val="28"/>
          <w:szCs w:val="28"/>
        </w:rPr>
        <w:t xml:space="preserve"> картинки на панно.</w:t>
      </w:r>
      <w:r w:rsidR="00770CE6">
        <w:rPr>
          <w:sz w:val="28"/>
          <w:szCs w:val="28"/>
        </w:rPr>
        <w:t xml:space="preserve"> Составить предложения с данными словами.</w:t>
      </w:r>
      <w:r>
        <w:rPr>
          <w:sz w:val="28"/>
          <w:szCs w:val="28"/>
        </w:rPr>
        <w:t xml:space="preserve"> Объяснить значения незнакомых слов. Тем самым пополнить словарный запас ребёнка. В конце игры спросить о том, что больше всего понравилось в игре и, что запомнилось. </w:t>
      </w:r>
    </w:p>
    <w:p w:rsidR="00E85249" w:rsidRDefault="00E85249" w:rsidP="00E85249">
      <w:pPr>
        <w:pStyle w:val="a3"/>
        <w:shd w:val="clear" w:color="auto" w:fill="FFFFFF"/>
        <w:spacing w:before="90" w:beforeAutospacing="0" w:after="90" w:afterAutospacing="0"/>
        <w:rPr>
          <w:sz w:val="28"/>
          <w:szCs w:val="28"/>
        </w:rPr>
      </w:pPr>
    </w:p>
    <w:p w:rsidR="00E85249" w:rsidRDefault="007822E0" w:rsidP="00E85249">
      <w:pPr>
        <w:pStyle w:val="a3"/>
        <w:shd w:val="clear" w:color="auto" w:fill="F4F4F4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drawing>
          <wp:inline distT="0" distB="0" distL="0" distR="0">
            <wp:extent cx="2532764" cy="2011442"/>
            <wp:effectExtent l="19050" t="0" r="886" b="0"/>
            <wp:docPr id="8" name="Рисунок 8" descr="C:\Users\ната\Desktop\IMG_0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\Desktop\IMG_08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897" r="4610" b="1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652" cy="2012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    </w:t>
      </w:r>
      <w:r>
        <w:rPr>
          <w:noProof/>
          <w:color w:val="444444"/>
          <w:sz w:val="28"/>
          <w:szCs w:val="28"/>
        </w:rPr>
        <w:drawing>
          <wp:inline distT="0" distB="0" distL="0" distR="0">
            <wp:extent cx="2766680" cy="2073827"/>
            <wp:effectExtent l="19050" t="0" r="0" b="0"/>
            <wp:docPr id="9" name="Рисунок 9" descr="C:\Users\ната\Desktop\IMG_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\Desktop\IMG_08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328" cy="2076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E0" w:rsidRDefault="007822E0" w:rsidP="00E85249">
      <w:pPr>
        <w:pStyle w:val="a3"/>
        <w:shd w:val="clear" w:color="auto" w:fill="F4F4F4"/>
        <w:spacing w:before="90" w:beforeAutospacing="0" w:after="90" w:afterAutospacing="0"/>
        <w:rPr>
          <w:color w:val="444444"/>
          <w:sz w:val="28"/>
          <w:szCs w:val="28"/>
        </w:rPr>
      </w:pPr>
    </w:p>
    <w:p w:rsidR="007822E0" w:rsidRDefault="007822E0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lastRenderedPageBreak/>
        <w:drawing>
          <wp:inline distT="0" distB="0" distL="0" distR="0">
            <wp:extent cx="2681620" cy="2010069"/>
            <wp:effectExtent l="19050" t="0" r="4430" b="0"/>
            <wp:docPr id="10" name="Рисунок 10" descr="C:\Users\ната\Desktop\IMG_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\Desktop\IMG_08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91" cy="2010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444444"/>
          <w:sz w:val="28"/>
          <w:szCs w:val="28"/>
        </w:rPr>
        <w:t xml:space="preserve">         </w:t>
      </w:r>
      <w:r>
        <w:rPr>
          <w:noProof/>
          <w:color w:val="444444"/>
          <w:sz w:val="28"/>
          <w:szCs w:val="28"/>
        </w:rPr>
        <w:drawing>
          <wp:inline distT="0" distB="0" distL="0" distR="0">
            <wp:extent cx="2405173" cy="2004871"/>
            <wp:effectExtent l="19050" t="0" r="0" b="0"/>
            <wp:docPr id="11" name="Рисунок 11" descr="C:\Users\ната\Desktop\IMG_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\Desktop\IMG_08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37" cy="2004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E0" w:rsidRDefault="007822E0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</w:p>
    <w:p w:rsidR="007822E0" w:rsidRDefault="007822E0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drawing>
          <wp:inline distT="0" distB="0" distL="0" distR="0">
            <wp:extent cx="2595824" cy="1945759"/>
            <wp:effectExtent l="19050" t="0" r="0" b="0"/>
            <wp:docPr id="12" name="Рисунок 12" descr="C:\Users\ната\Desktop\IMG_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\Desktop\IMG_08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92" cy="194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 </w:t>
      </w:r>
      <w:r>
        <w:rPr>
          <w:noProof/>
          <w:color w:val="444444"/>
          <w:sz w:val="28"/>
          <w:szCs w:val="28"/>
        </w:rPr>
        <w:t xml:space="preserve">      </w:t>
      </w:r>
      <w:r>
        <w:rPr>
          <w:noProof/>
          <w:color w:val="444444"/>
          <w:sz w:val="28"/>
          <w:szCs w:val="28"/>
        </w:rPr>
        <w:drawing>
          <wp:inline distT="0" distB="0" distL="0" distR="0">
            <wp:extent cx="2458336" cy="1842700"/>
            <wp:effectExtent l="19050" t="0" r="0" b="0"/>
            <wp:docPr id="13" name="Рисунок 13" descr="C:\Users\ната\Desktop\IMG_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та\Desktop\IMG_08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99" cy="184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CE6" w:rsidRDefault="00770CE6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</w:p>
    <w:p w:rsidR="00770CE6" w:rsidRDefault="00770CE6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</w:p>
    <w:p w:rsidR="00770CE6" w:rsidRDefault="00770CE6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</w:p>
    <w:p w:rsidR="00770CE6" w:rsidRDefault="00770CE6" w:rsidP="00E85249">
      <w:pPr>
        <w:pStyle w:val="a3"/>
        <w:shd w:val="clear" w:color="auto" w:fill="F4F4F4"/>
        <w:spacing w:before="90" w:beforeAutospacing="0" w:after="90" w:afterAutospacing="0"/>
        <w:rPr>
          <w:noProof/>
          <w:color w:val="444444"/>
          <w:sz w:val="28"/>
          <w:szCs w:val="28"/>
        </w:rPr>
      </w:pPr>
    </w:p>
    <w:p w:rsidR="007822E0" w:rsidRPr="00E85249" w:rsidRDefault="007822E0" w:rsidP="00E85249">
      <w:pPr>
        <w:pStyle w:val="a3"/>
        <w:shd w:val="clear" w:color="auto" w:fill="F4F4F4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drawing>
          <wp:inline distT="0" distB="0" distL="0" distR="0">
            <wp:extent cx="5462882" cy="3253563"/>
            <wp:effectExtent l="19050" t="0" r="4468" b="0"/>
            <wp:docPr id="14" name="Рисунок 14" descr="C:\Users\ната\Desktop\IMG_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\Desktop\IMG_08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21134" r="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882" cy="325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B5B" w:rsidRDefault="000B5B5B"/>
    <w:sectPr w:rsidR="000B5B5B" w:rsidSect="009A6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5249"/>
    <w:rsid w:val="000B5B5B"/>
    <w:rsid w:val="000C37ED"/>
    <w:rsid w:val="001353FF"/>
    <w:rsid w:val="00170D2A"/>
    <w:rsid w:val="00770CE6"/>
    <w:rsid w:val="007822E0"/>
    <w:rsid w:val="007B588D"/>
    <w:rsid w:val="009622D7"/>
    <w:rsid w:val="00995DB2"/>
    <w:rsid w:val="009973CD"/>
    <w:rsid w:val="009A3B4E"/>
    <w:rsid w:val="009A69C9"/>
    <w:rsid w:val="00A34BB0"/>
    <w:rsid w:val="00B57DC5"/>
    <w:rsid w:val="00CB5CD8"/>
    <w:rsid w:val="00E85249"/>
    <w:rsid w:val="00F8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52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2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2E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622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52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Мося</dc:creator>
  <cp:lastModifiedBy>admin</cp:lastModifiedBy>
  <cp:revision>9</cp:revision>
  <cp:lastPrinted>2019-01-14T02:57:00Z</cp:lastPrinted>
  <dcterms:created xsi:type="dcterms:W3CDTF">2019-01-13T08:08:00Z</dcterms:created>
  <dcterms:modified xsi:type="dcterms:W3CDTF">2019-01-14T09:49:00Z</dcterms:modified>
</cp:coreProperties>
</file>