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A9D" w:rsidRDefault="003567F8" w:rsidP="00A34A9D">
      <w:pPr>
        <w:pStyle w:val="a6"/>
        <w:ind w:firstLine="567"/>
        <w:jc w:val="right"/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</w:t>
      </w:r>
      <w:r w:rsid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Карманова Т.А.</w:t>
      </w:r>
    </w:p>
    <w:p w:rsidR="00A34A9D" w:rsidRDefault="00A34A9D" w:rsidP="00A34A9D">
      <w:pPr>
        <w:pStyle w:val="a6"/>
        <w:ind w:firstLine="567"/>
        <w:jc w:val="right"/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Воспитатель МАДОУ «Детский сад № 17»</w:t>
      </w:r>
    </w:p>
    <w:p w:rsidR="00A34A9D" w:rsidRDefault="00A34A9D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4A9D" w:rsidRPr="00A34A9D" w:rsidRDefault="00A34A9D" w:rsidP="00A34A9D">
      <w:pPr>
        <w:pStyle w:val="a6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Создание </w:t>
      </w:r>
      <w:r w:rsidRPr="00A34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универсальн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</w:t>
      </w:r>
      <w:r w:rsidRPr="00A34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многофункциональной</w:t>
      </w:r>
      <w:r w:rsidRPr="00A34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ширм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  <w:r w:rsidRPr="00A34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использования в игровой, театрализованной и познавательно-образовательной деятельности детей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дошкольного возраста</w:t>
      </w:r>
      <w:r w:rsidRPr="00A34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34A9D" w:rsidRDefault="00A34A9D" w:rsidP="00A34A9D">
      <w:pPr>
        <w:pStyle w:val="a6"/>
        <w:ind w:firstLine="567"/>
        <w:jc w:val="both"/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F7D84" w:rsidRPr="00A34A9D" w:rsidRDefault="00BF7D84" w:rsidP="00A34A9D">
      <w:pPr>
        <w:pStyle w:val="a6"/>
        <w:ind w:firstLine="567"/>
        <w:jc w:val="both"/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Одно из важных условий воспитательно</w:t>
      </w:r>
      <w:r w:rsidR="006867DD"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й </w:t>
      </w:r>
      <w:r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образовательной работы в дошкольном учреждении – правильная организация предметно-развиваю</w:t>
      </w:r>
      <w:r w:rsidR="006867DD"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щей</w:t>
      </w:r>
      <w:r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среды.</w:t>
      </w:r>
    </w:p>
    <w:p w:rsidR="003567F8" w:rsidRPr="00A34A9D" w:rsidRDefault="003567F8" w:rsidP="00A34A9D">
      <w:pPr>
        <w:pStyle w:val="a6"/>
        <w:ind w:firstLine="567"/>
        <w:jc w:val="both"/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С введением Федерального государственного образовательного стандарта дошкольного образования,</w:t>
      </w:r>
      <w:r w:rsidR="00023E56"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организаци</w:t>
      </w:r>
      <w:r w:rsidR="00023E56"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я</w:t>
      </w:r>
      <w:r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развивающей </w:t>
      </w:r>
      <w:r w:rsidR="00023E56"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предметно</w:t>
      </w:r>
      <w:r w:rsid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023E56"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>- пространственной среды в ДОУ на сегодняшний день является особо актуальным.</w:t>
      </w:r>
      <w:r w:rsidRPr="00A34A9D">
        <w:rPr>
          <w:rStyle w:val="c1"/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023E56" w:rsidRPr="00A34A9D" w:rsidRDefault="00BF7D84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hAnsi="Times New Roman" w:cs="Times New Roman"/>
          <w:sz w:val="24"/>
          <w:szCs w:val="24"/>
        </w:rPr>
        <w:t>Предметн</w:t>
      </w:r>
      <w:proofErr w:type="gramStart"/>
      <w:r w:rsidRPr="00A34A9D">
        <w:rPr>
          <w:rFonts w:ascii="Times New Roman" w:hAnsi="Times New Roman" w:cs="Times New Roman"/>
          <w:sz w:val="24"/>
          <w:szCs w:val="24"/>
        </w:rPr>
        <w:t>о</w:t>
      </w:r>
      <w:r w:rsidR="006867DD" w:rsidRPr="00A34A9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6867DD" w:rsidRPr="00A34A9D">
        <w:rPr>
          <w:rFonts w:ascii="Times New Roman" w:hAnsi="Times New Roman" w:cs="Times New Roman"/>
          <w:sz w:val="24"/>
          <w:szCs w:val="24"/>
        </w:rPr>
        <w:t xml:space="preserve"> развивающая</w:t>
      </w:r>
      <w:r w:rsidRPr="00A34A9D">
        <w:rPr>
          <w:rFonts w:ascii="Times New Roman" w:hAnsi="Times New Roman" w:cs="Times New Roman"/>
          <w:sz w:val="24"/>
          <w:szCs w:val="24"/>
        </w:rPr>
        <w:t xml:space="preserve"> среда – это организация пространства и использование оборудования и другого оснащения в соответствии с целями безопасности, психологического благополучия и развития ребенка, а также создание интерьера в помещении ДОУ. Организация среды должна служить удовлетворению потребностей и интересов ребенка, давать возможность постоянно чувствовать себя владельцем игрушек, иметь свободный доступ к средствам изобразительной, игровой, конструктивной и другой деятельности.</w:t>
      </w:r>
    </w:p>
    <w:p w:rsidR="00BF7D84" w:rsidRPr="00A34A9D" w:rsidRDefault="006867DD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Предметно </w:t>
      </w:r>
      <w:proofErr w:type="gramStart"/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-р</w:t>
      </w:r>
      <w:proofErr w:type="gramEnd"/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азвивающая</w:t>
      </w:r>
      <w:r w:rsidR="00BF7D84"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среда</w:t>
      </w:r>
      <w:r w:rsidR="00BF7D84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обеспечивать возможность общения и совместной деятельности детей и взрослых, двигательной активности детей, а также возможности для уединения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F7D84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содержательно-насыщенной, трансформируемой, полифункциональной, вариативной, доступной и безопасной.</w:t>
      </w:r>
    </w:p>
    <w:p w:rsidR="00BF7D84" w:rsidRPr="00A34A9D" w:rsidRDefault="00BF7D84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Чтобы </w:t>
      </w:r>
      <w:r w:rsidRPr="00A34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предметно-пространственная развивающая среда выступала как развивающая</w:t>
      </w:r>
      <w:r w:rsidRPr="00A34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подвижная и легко меняющаяся, я пришла к решению разработать и создать универсальную </w:t>
      </w:r>
      <w:r w:rsidRPr="00A34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многофункциональную ширму</w:t>
      </w:r>
      <w:r w:rsidRPr="00A34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использования в игровой, театрализованной и познавательно-образовательной деятельности детей.</w:t>
      </w:r>
    </w:p>
    <w:p w:rsidR="00830C99" w:rsidRPr="00A34A9D" w:rsidRDefault="00830C99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я стараюсь уделять конструированию среды, в которой происходит обучение и саморазвитие творческой активности ребёнка.</w:t>
      </w:r>
    </w:p>
    <w:p w:rsidR="00830C99" w:rsidRPr="00A34A9D" w:rsidRDefault="00830C99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Представляю вашему вниманию </w:t>
      </w:r>
      <w:r w:rsidR="001E4498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вариант многофункциональной ширмы, для дидактических, сюжетно </w:t>
      </w:r>
      <w:proofErr w:type="gramStart"/>
      <w:r w:rsidR="001E4498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-р</w:t>
      </w:r>
      <w:proofErr w:type="gramEnd"/>
      <w:r w:rsidR="001E4498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олевых игр и театральной деятельности.</w:t>
      </w:r>
    </w:p>
    <w:p w:rsidR="001E4498" w:rsidRPr="00A34A9D" w:rsidRDefault="001E4498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данного пособия: развитие познавательных интересов и способностей, познавательных процессов, интеллектуальное развитие на основе практических действий.</w:t>
      </w:r>
    </w:p>
    <w:p w:rsidR="000A7089" w:rsidRPr="00A34A9D" w:rsidRDefault="00A34A9D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A7089" w:rsidRPr="00A34A9D">
        <w:rPr>
          <w:rFonts w:ascii="Times New Roman" w:hAnsi="Times New Roman" w:cs="Times New Roman"/>
          <w:sz w:val="24"/>
          <w:szCs w:val="24"/>
        </w:rPr>
        <w:t>овизна ширмы заключается в том,</w:t>
      </w:r>
      <w:r w:rsidR="00036CE4" w:rsidRPr="00A34A9D">
        <w:rPr>
          <w:rFonts w:ascii="Times New Roman" w:hAnsi="Times New Roman" w:cs="Times New Roman"/>
          <w:sz w:val="24"/>
          <w:szCs w:val="24"/>
        </w:rPr>
        <w:t xml:space="preserve"> она используется с обеих сторон,</w:t>
      </w:r>
      <w:r w:rsidR="000A7089" w:rsidRPr="00A34A9D">
        <w:rPr>
          <w:rFonts w:ascii="Times New Roman" w:hAnsi="Times New Roman" w:cs="Times New Roman"/>
          <w:sz w:val="24"/>
          <w:szCs w:val="24"/>
        </w:rPr>
        <w:t xml:space="preserve"> обладает широкими возможностями, многофункциональна в использовании, имеет возможность применения несколькими детьми одновременно</w:t>
      </w:r>
      <w:r w:rsidR="00036CE4" w:rsidRPr="00A34A9D">
        <w:rPr>
          <w:rFonts w:ascii="Times New Roman" w:hAnsi="Times New Roman" w:cs="Times New Roman"/>
          <w:sz w:val="24"/>
          <w:szCs w:val="24"/>
        </w:rPr>
        <w:t>, обыгрывать ситуации по желанию детей, кт</w:t>
      </w:r>
      <w:r w:rsidR="00AC1C20" w:rsidRPr="00A34A9D">
        <w:rPr>
          <w:rFonts w:ascii="Times New Roman" w:hAnsi="Times New Roman" w:cs="Times New Roman"/>
          <w:sz w:val="24"/>
          <w:szCs w:val="24"/>
        </w:rPr>
        <w:t xml:space="preserve">о </w:t>
      </w:r>
      <w:r w:rsidR="00036CE4" w:rsidRPr="00A34A9D">
        <w:rPr>
          <w:rFonts w:ascii="Times New Roman" w:hAnsi="Times New Roman" w:cs="Times New Roman"/>
          <w:sz w:val="24"/>
          <w:szCs w:val="24"/>
        </w:rPr>
        <w:t xml:space="preserve"> то играет в больницу, кто то составляет ра</w:t>
      </w:r>
      <w:r w:rsidR="00AC1C20" w:rsidRPr="00A34A9D">
        <w:rPr>
          <w:rFonts w:ascii="Times New Roman" w:hAnsi="Times New Roman" w:cs="Times New Roman"/>
          <w:sz w:val="24"/>
          <w:szCs w:val="24"/>
        </w:rPr>
        <w:t>ссказ по картинам и т.д.</w:t>
      </w:r>
      <w:r w:rsidR="000A7089" w:rsidRPr="00A34A9D">
        <w:rPr>
          <w:rFonts w:ascii="Times New Roman" w:hAnsi="Times New Roman" w:cs="Times New Roman"/>
          <w:sz w:val="24"/>
          <w:szCs w:val="24"/>
        </w:rPr>
        <w:t xml:space="preserve"> Кроме того, ширма трансформируема и легко переносится в любой уголок групповой комнаты.</w:t>
      </w:r>
    </w:p>
    <w:p w:rsidR="00BF7D84" w:rsidRPr="00A34A9D" w:rsidRDefault="00BF7D84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Многофункциональная ширма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помогает решать следующие задачи:</w:t>
      </w:r>
    </w:p>
    <w:p w:rsidR="00BF7D84" w:rsidRPr="00A34A9D" w:rsidRDefault="00BF7D84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Предоставить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возможность самостоятельно менять игровую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среду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обогащения игрового опыта;</w:t>
      </w:r>
    </w:p>
    <w:p w:rsidR="00BF7D84" w:rsidRPr="00A34A9D" w:rsidRDefault="00BF7D84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компоненты детской игры: обогащение игровых действий, тематики и сюжетов игр, умение устанавливать ролевые отношения, вести ролевой диалог, создавать ролевую обстановку, действовать в реальной и воображаемой игровой ситуации;</w:t>
      </w:r>
    </w:p>
    <w:p w:rsidR="00976992" w:rsidRPr="00A34A9D" w:rsidRDefault="00BF7D84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Способствовать развитию мышления ребенка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стимулировать психические процессы и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творческую активность, создавать условия для дальнейшего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развития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самостоятельной театрализованной и сюжетно-ролевой игры, ролевого игрового поведения и взаимодействия с детьми</w:t>
      </w:r>
      <w:r w:rsidR="00976992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6992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доброжелательные отношения между детьми в игре</w:t>
      </w:r>
      <w:r w:rsidR="006867DD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6992" w:rsidRPr="00A34A9D" w:rsidRDefault="0097699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</w:t>
      </w:r>
      <w:r w:rsidR="006867DD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ширма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использоваться в совместной организованной деятельности</w:t>
      </w:r>
      <w:r w:rsidR="006867DD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самостоятельной деятельности детей</w:t>
      </w:r>
      <w:r w:rsidR="00D04C7C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предназначена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показа театрализованных 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постановок с разными видами кукол, а также для сюжетно-ролевых игр. В этих видах деятельности проглядывается интеграция всех образовательных областей: социально-коммуникативное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художественно-эстетическое, речевое, познавательное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физическое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6992" w:rsidRPr="00A34A9D" w:rsidRDefault="0097699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известно, игра – это ведущий вид деятельности дошкольника. Игра – это то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средство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помощью которого дети проявляют свою самостоятельность во время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распределения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ролей и действий в процессе игры. </w:t>
      </w:r>
    </w:p>
    <w:p w:rsidR="00976992" w:rsidRPr="00A34A9D" w:rsidRDefault="0097699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является не только благодатным условием для речевых проявлений детей, но и эффективным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средством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воздействия на качество детской речи. </w:t>
      </w:r>
    </w:p>
    <w:p w:rsidR="00976992" w:rsidRPr="00A34A9D" w:rsidRDefault="0097699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Ролевые игры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способствуют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самостоятельным высказываниям детей, активизируют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определённую группу словаря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04C7C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язык воспитателя, врача, продавца, домашней хозяйки и др. </w:t>
      </w:r>
    </w:p>
    <w:p w:rsidR="00976992" w:rsidRPr="00A34A9D" w:rsidRDefault="0097699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одним важным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средством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повышении уровня речи детей является театрализованная деятельность. Именно через театрализацию дети знакомятся с окружающим миром во всем его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многообразии через образы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краски, звуки. Театральные игры являются важнейшим фактором, стимулирующим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 связной речи. В театральной игре каждый ребенок мог бы проявить свои эмоции, чувства, причем не только наедине с собой, но и публично не стесняясь присутствия слушателей, старается говорить четко, чтобы его все поняли. </w:t>
      </w:r>
    </w:p>
    <w:p w:rsidR="00976992" w:rsidRPr="00A34A9D" w:rsidRDefault="0097699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="00AC1C20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ширма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действительно </w:t>
      </w:r>
      <w:r w:rsidR="00AC1C20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стала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многофункциональной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</w:t>
      </w:r>
      <w:r w:rsidR="00AC1C20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гает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благоприятные условия для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развития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познавательных процессов, интеллектуального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развития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  <w:r w:rsidR="002A0770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творческой активности в различных видах деятельности, как того требует ФГОС </w:t>
      </w:r>
      <w:proofErr w:type="gramStart"/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6992" w:rsidRPr="00A34A9D" w:rsidRDefault="0097699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Также, я о</w:t>
      </w:r>
      <w:r w:rsidR="00AC1C20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жидаю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данное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пособие станет обучающим пособием с интересными элементами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позволяющими решать воспитательные,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развивающие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обучающие цели и задачи. </w:t>
      </w:r>
    </w:p>
    <w:p w:rsidR="00976992" w:rsidRPr="00A34A9D" w:rsidRDefault="0097699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Немаловажным считаю и то, что наличие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ширмы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</w:t>
      </w:r>
      <w:r w:rsidR="00AC1C20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гает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реализовать гендерный подход в воспитании детей дошкольного возраста. Формирование гендерной идентичности мальчиков и девочек возможно лишь в совместной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среде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мальчики и девочки имеют возможность общаться, играть, трудиться вместе. Важнейшее условие формирования гендерной идентичности – это создание полифункциональной </w:t>
      </w:r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предметн</w:t>
      </w:r>
      <w:proofErr w:type="gramStart"/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о-</w:t>
      </w:r>
      <w:proofErr w:type="gramEnd"/>
      <w:r w:rsidRPr="00A34A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развивающей среды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окружающей мальчиков и девочек.</w:t>
      </w:r>
    </w:p>
    <w:p w:rsidR="00976992" w:rsidRPr="00A34A9D" w:rsidRDefault="0097699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в сюжетно-ролевой игре происходит усвоение детьми гендерного поведения. Игра детей отражает традиционный взгляд на роль мужчины и женщины в обществе. В игре закладываются и основы нравственности: великодушие, надежность, уважение друг к другу, доброта, терпеливость</w:t>
      </w:r>
      <w:r w:rsidR="00CA6524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770" w:rsidRPr="00A34A9D" w:rsidRDefault="00CA6524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hAnsi="Times New Roman" w:cs="Times New Roman"/>
          <w:sz w:val="24"/>
          <w:szCs w:val="24"/>
        </w:rPr>
        <w:t xml:space="preserve">   </w:t>
      </w:r>
      <w:r w:rsidR="00AC1C20" w:rsidRPr="00A34A9D">
        <w:rPr>
          <w:rFonts w:ascii="Times New Roman" w:hAnsi="Times New Roman" w:cs="Times New Roman"/>
          <w:sz w:val="24"/>
          <w:szCs w:val="24"/>
        </w:rPr>
        <w:t>О</w:t>
      </w:r>
      <w:r w:rsidRPr="00A34A9D">
        <w:rPr>
          <w:rFonts w:ascii="Times New Roman" w:hAnsi="Times New Roman" w:cs="Times New Roman"/>
          <w:sz w:val="24"/>
          <w:szCs w:val="24"/>
        </w:rPr>
        <w:t xml:space="preserve">дна из основных форм применения </w:t>
      </w:r>
      <w:r w:rsidRPr="00A34A9D">
        <w:rPr>
          <w:rStyle w:val="a3"/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многофункциональной ширмы</w:t>
      </w:r>
      <w:r w:rsidR="00AC1C20" w:rsidRPr="00A34A9D">
        <w:rPr>
          <w:rStyle w:val="a3"/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в группе</w:t>
      </w:r>
      <w:r w:rsidRPr="00A34A9D">
        <w:rPr>
          <w:rFonts w:ascii="Times New Roman" w:hAnsi="Times New Roman" w:cs="Times New Roman"/>
          <w:b/>
          <w:sz w:val="24"/>
          <w:szCs w:val="24"/>
        </w:rPr>
        <w:t>,</w:t>
      </w:r>
      <w:r w:rsidRPr="00A34A9D">
        <w:rPr>
          <w:rFonts w:ascii="Times New Roman" w:hAnsi="Times New Roman" w:cs="Times New Roman"/>
          <w:sz w:val="24"/>
          <w:szCs w:val="24"/>
        </w:rPr>
        <w:t xml:space="preserve"> это </w:t>
      </w:r>
      <w:r w:rsidRPr="00A34A9D">
        <w:rPr>
          <w:rFonts w:ascii="Times New Roman" w:hAnsi="Times New Roman" w:cs="Times New Roman"/>
          <w:b/>
          <w:sz w:val="24"/>
          <w:szCs w:val="24"/>
        </w:rPr>
        <w:t>театрализованная деятельность</w:t>
      </w:r>
      <w:r w:rsidR="00BA30DC" w:rsidRPr="00A34A9D">
        <w:rPr>
          <w:rFonts w:ascii="Times New Roman" w:hAnsi="Times New Roman" w:cs="Times New Roman"/>
          <w:b/>
          <w:sz w:val="24"/>
          <w:szCs w:val="24"/>
        </w:rPr>
        <w:t>.</w:t>
      </w:r>
      <w:r w:rsidR="00BA30DC" w:rsidRPr="00A34A9D">
        <w:rPr>
          <w:rFonts w:ascii="Times New Roman" w:hAnsi="Times New Roman" w:cs="Times New Roman"/>
          <w:sz w:val="24"/>
          <w:szCs w:val="24"/>
        </w:rPr>
        <w:t xml:space="preserve"> </w:t>
      </w:r>
      <w:r w:rsidR="00BA30DC" w:rsidRPr="00A34A9D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A34A9D">
        <w:rPr>
          <w:rFonts w:ascii="Times New Roman" w:hAnsi="Times New Roman" w:cs="Times New Roman"/>
          <w:sz w:val="24"/>
          <w:szCs w:val="24"/>
          <w:lang w:eastAsia="ru-RU"/>
        </w:rPr>
        <w:t>оль</w:t>
      </w:r>
      <w:r w:rsidR="00BA30DC" w:rsidRPr="00A34A9D">
        <w:rPr>
          <w:rFonts w:ascii="Times New Roman" w:hAnsi="Times New Roman" w:cs="Times New Roman"/>
          <w:sz w:val="24"/>
          <w:szCs w:val="24"/>
          <w:lang w:eastAsia="ru-RU"/>
        </w:rPr>
        <w:t>зуясь</w:t>
      </w:r>
      <w:r w:rsidRPr="00A34A9D">
        <w:rPr>
          <w:rFonts w:ascii="Times New Roman" w:hAnsi="Times New Roman" w:cs="Times New Roman"/>
          <w:sz w:val="24"/>
          <w:szCs w:val="24"/>
          <w:lang w:eastAsia="ru-RU"/>
        </w:rPr>
        <w:t xml:space="preserve"> ширм</w:t>
      </w:r>
      <w:r w:rsidR="00BA30DC" w:rsidRPr="00A34A9D">
        <w:rPr>
          <w:rFonts w:ascii="Times New Roman" w:hAnsi="Times New Roman" w:cs="Times New Roman"/>
          <w:sz w:val="24"/>
          <w:szCs w:val="24"/>
          <w:lang w:eastAsia="ru-RU"/>
        </w:rPr>
        <w:t>ой,</w:t>
      </w:r>
      <w:r w:rsidRPr="00A34A9D">
        <w:rPr>
          <w:rFonts w:ascii="Times New Roman" w:hAnsi="Times New Roman" w:cs="Times New Roman"/>
          <w:sz w:val="24"/>
          <w:szCs w:val="24"/>
          <w:lang w:eastAsia="ru-RU"/>
        </w:rPr>
        <w:t xml:space="preserve"> дети самостоятельно и с педагогом могут рассказать сказку, составить рассказ, отгадывать загадки. В кармашках ширмы находятся иллюстрации сказок, сюжетные картинки знакомых произведений,</w:t>
      </w:r>
      <w:r w:rsidR="00AC1C20" w:rsidRPr="00A34A9D">
        <w:rPr>
          <w:rFonts w:ascii="Times New Roman" w:hAnsi="Times New Roman" w:cs="Times New Roman"/>
          <w:sz w:val="24"/>
          <w:szCs w:val="24"/>
          <w:lang w:eastAsia="ru-RU"/>
        </w:rPr>
        <w:t xml:space="preserve"> множество масок, различных персонажей сказок,</w:t>
      </w:r>
      <w:r w:rsidRPr="00A34A9D">
        <w:rPr>
          <w:rFonts w:ascii="Times New Roman" w:hAnsi="Times New Roman" w:cs="Times New Roman"/>
          <w:sz w:val="24"/>
          <w:szCs w:val="24"/>
          <w:lang w:eastAsia="ru-RU"/>
        </w:rPr>
        <w:t xml:space="preserve"> на пуговицах прикреплены сказочные персонажи,</w:t>
      </w:r>
      <w:r w:rsidR="00AC1C20" w:rsidRPr="00A34A9D">
        <w:rPr>
          <w:rFonts w:ascii="Times New Roman" w:hAnsi="Times New Roman" w:cs="Times New Roman"/>
          <w:sz w:val="24"/>
          <w:szCs w:val="24"/>
          <w:lang w:eastAsia="ru-RU"/>
        </w:rPr>
        <w:t xml:space="preserve"> сшитые своими руками,</w:t>
      </w:r>
      <w:r w:rsidRPr="00A34A9D">
        <w:rPr>
          <w:rFonts w:ascii="Times New Roman" w:hAnsi="Times New Roman" w:cs="Times New Roman"/>
          <w:sz w:val="24"/>
          <w:szCs w:val="24"/>
          <w:lang w:eastAsia="ru-RU"/>
        </w:rPr>
        <w:t xml:space="preserve"> всем этим дети могут пользоваться самостоятельно. Многофункциональность пособия безгранична и зависит от того, насколько сильно развит</w:t>
      </w:r>
      <w:r w:rsidR="002A0770" w:rsidRPr="00A34A9D">
        <w:rPr>
          <w:rFonts w:ascii="Times New Roman" w:hAnsi="Times New Roman" w:cs="Times New Roman"/>
          <w:sz w:val="24"/>
          <w:szCs w:val="24"/>
          <w:lang w:eastAsia="ru-RU"/>
        </w:rPr>
        <w:t>о воображение и фантазия ребёнка и педагога.</w:t>
      </w:r>
    </w:p>
    <w:p w:rsidR="00CA6524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34A9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D7CD2C4" wp14:editId="68AE9519">
            <wp:extent cx="4010025" cy="24249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48" cy="2477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9ACF81" wp14:editId="2A173F29">
            <wp:extent cx="4010025" cy="24860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862" cy="253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C1C20" w:rsidRPr="00A34A9D" w:rsidRDefault="00AC1C20" w:rsidP="00A34A9D">
      <w:pPr>
        <w:pStyle w:val="a6"/>
        <w:ind w:firstLine="567"/>
        <w:jc w:val="both"/>
        <w:rPr>
          <w:rStyle w:val="a3"/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A34A9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DEE3AE" wp14:editId="79D1779A">
            <wp:extent cx="4010025" cy="250317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529" cy="256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770" w:rsidRPr="00A34A9D" w:rsidRDefault="00CA6524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Style w:val="a3"/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Многофункциональную ширму</w:t>
      </w:r>
      <w:r w:rsidRPr="00A34A9D">
        <w:rPr>
          <w:rFonts w:ascii="Times New Roman" w:hAnsi="Times New Roman" w:cs="Times New Roman"/>
          <w:sz w:val="24"/>
          <w:szCs w:val="24"/>
        </w:rPr>
        <w:t xml:space="preserve"> можно использовать для сюжетно-ролевых игр. </w:t>
      </w:r>
      <w:r w:rsidRPr="00A34A9D">
        <w:rPr>
          <w:rFonts w:ascii="Times New Roman" w:hAnsi="Times New Roman" w:cs="Times New Roman"/>
          <w:b/>
          <w:sz w:val="24"/>
          <w:szCs w:val="24"/>
        </w:rPr>
        <w:t>Сюжетно-ролевая игра "Больница".</w:t>
      </w:r>
      <w:r w:rsidR="002A0770" w:rsidRPr="00A34A9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Style w:val="a5"/>
          <w:rFonts w:ascii="Times New Roman" w:hAnsi="Times New Roman" w:cs="Times New Roman"/>
          <w:bCs/>
          <w:i w:val="0"/>
          <w:color w:val="0D0D0D" w:themeColor="text1" w:themeTint="F2"/>
          <w:sz w:val="24"/>
          <w:szCs w:val="24"/>
        </w:rPr>
        <w:t>Цель игры:</w:t>
      </w:r>
      <w:r w:rsidRPr="00A34A9D">
        <w:rPr>
          <w:rStyle w:val="a5"/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A34A9D">
        <w:rPr>
          <w:rFonts w:ascii="Times New Roman" w:hAnsi="Times New Roman" w:cs="Times New Roman"/>
          <w:sz w:val="24"/>
          <w:szCs w:val="24"/>
        </w:rPr>
        <w:t>расширить знания детей о своем теле; способствовать формированию основ здорового образа жизни.</w:t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4A9D">
        <w:rPr>
          <w:rStyle w:val="a5"/>
          <w:rFonts w:ascii="Times New Roman" w:hAnsi="Times New Roman" w:cs="Times New Roman"/>
          <w:bCs/>
          <w:i w:val="0"/>
          <w:color w:val="0D0D0D" w:themeColor="text1" w:themeTint="F2"/>
          <w:sz w:val="24"/>
          <w:szCs w:val="24"/>
        </w:rPr>
        <w:t>Задачи:</w:t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hAnsi="Times New Roman" w:cs="Times New Roman"/>
          <w:sz w:val="24"/>
          <w:szCs w:val="24"/>
        </w:rPr>
        <w:t>Уточнить знания детей, из каких частей состоит тело человека.</w:t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hAnsi="Times New Roman" w:cs="Times New Roman"/>
          <w:sz w:val="24"/>
          <w:szCs w:val="24"/>
        </w:rPr>
        <w:t>Учить различать размеры тела ребенка, подростка, юноши, взрослого; дать понятие «рост», учить его измерять.</w:t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hAnsi="Times New Roman" w:cs="Times New Roman"/>
          <w:sz w:val="24"/>
          <w:szCs w:val="24"/>
        </w:rPr>
        <w:t>Учить детей измерять размер стопы и кисти рук.</w:t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hAnsi="Times New Roman" w:cs="Times New Roman"/>
          <w:sz w:val="24"/>
          <w:szCs w:val="24"/>
        </w:rPr>
        <w:t>Закрепить внешнее строение человека с учетом гендерных особенностей.</w:t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hAnsi="Times New Roman" w:cs="Times New Roman"/>
          <w:sz w:val="24"/>
          <w:szCs w:val="24"/>
        </w:rPr>
        <w:lastRenderedPageBreak/>
        <w:t>Дать знания о роли органов чувств.</w:t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hAnsi="Times New Roman" w:cs="Times New Roman"/>
          <w:sz w:val="24"/>
          <w:szCs w:val="24"/>
        </w:rPr>
        <w:t>Закрепить представления о необходимости соблюдать правила гигиены.</w:t>
      </w:r>
    </w:p>
    <w:p w:rsidR="00BA30DC" w:rsidRPr="00A34A9D" w:rsidRDefault="00BA30DC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A9D">
        <w:rPr>
          <w:rFonts w:ascii="Times New Roman" w:hAnsi="Times New Roman" w:cs="Times New Roman"/>
          <w:sz w:val="24"/>
          <w:szCs w:val="24"/>
        </w:rPr>
        <w:t>Продолжать формировать представление о пользе физкультуры и спорта для здоровья.</w:t>
      </w:r>
    </w:p>
    <w:p w:rsidR="00CA6524" w:rsidRPr="00A34A9D" w:rsidRDefault="00BA30DC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E656A3" wp14:editId="6696A99E">
            <wp:extent cx="4429125" cy="322848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869" cy="324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92A" w:rsidRPr="00A34A9D" w:rsidRDefault="0036392A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3F2" w:rsidRPr="00A34A9D" w:rsidRDefault="00F823F2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392A" w:rsidRPr="00A34A9D" w:rsidRDefault="0036392A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3F2" w:rsidRPr="00A34A9D" w:rsidRDefault="00036CE4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F5FCB9" wp14:editId="43ED1561">
            <wp:extent cx="4634344" cy="34766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67" cy="3477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524" w:rsidRPr="00A34A9D" w:rsidRDefault="00CA6524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7089" w:rsidRPr="00A34A9D" w:rsidRDefault="000A7089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Многофункциональность ширмы позволяет использовать ее в работе с детьми и другим педагогам ДОУ. Музыкальные руководители и воспитатели применяют данное нестандартное оборудование в организации музыкально-театральной деятельности, в ходе сюжетно-ролевых игр, для демонстрации материала, в процессе зонирования помещений зала или группы. Ширма применяется в самостоятельной, игровой, познавательно-исследовательской и музыкально-художественной деятельности детей. Кроме того, яркая 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ширма используется при организации детско-родительских событий, развлечений и праздников физкультурно-оздоровительного характера, как в спортивном зале, так и на физкультурной площадке ДОУ.</w:t>
      </w:r>
    </w:p>
    <w:p w:rsidR="000A7089" w:rsidRPr="00A34A9D" w:rsidRDefault="000A7089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</w:t>
      </w:r>
    </w:p>
    <w:p w:rsidR="000A7089" w:rsidRPr="00A34A9D" w:rsidRDefault="000A7089" w:rsidP="00A34A9D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Ширма внесла новизну в НОД</w:t>
      </w:r>
      <w:r w:rsidR="002A0770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0770"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ети с удовольствием включаются в любой </w:t>
      </w:r>
      <w:hyperlink r:id="rId11" w:tooltip="Виды деятельности" w:history="1">
        <w:r w:rsidRPr="00A34A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вид деятельности</w:t>
        </w:r>
      </w:hyperlink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ширмы, а благодаря ее функциональности каждый находит задание по душе. Яркое нестандартное оборудование способствует укреплению мотивации детей, увлекает, создает положительный эмоциональный фон и </w:t>
      </w:r>
      <w:proofErr w:type="gramStart"/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разносторонний развивающий эффект</w:t>
      </w:r>
      <w:proofErr w:type="gramEnd"/>
      <w:r w:rsidRPr="00A34A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7089" w:rsidRPr="00A34A9D" w:rsidRDefault="000A7089" w:rsidP="00A34A9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0A7089" w:rsidRPr="00A34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741CA"/>
    <w:multiLevelType w:val="multilevel"/>
    <w:tmpl w:val="4C90B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D84"/>
    <w:rsid w:val="00023E56"/>
    <w:rsid w:val="00036CE4"/>
    <w:rsid w:val="000A7089"/>
    <w:rsid w:val="001E4498"/>
    <w:rsid w:val="002A0770"/>
    <w:rsid w:val="003567F8"/>
    <w:rsid w:val="0036392A"/>
    <w:rsid w:val="004E4AB4"/>
    <w:rsid w:val="006867DD"/>
    <w:rsid w:val="00830C99"/>
    <w:rsid w:val="00976992"/>
    <w:rsid w:val="00A34A9D"/>
    <w:rsid w:val="00AC1C20"/>
    <w:rsid w:val="00BA30DC"/>
    <w:rsid w:val="00BF7D84"/>
    <w:rsid w:val="00CA6524"/>
    <w:rsid w:val="00D04C7C"/>
    <w:rsid w:val="00EE563D"/>
    <w:rsid w:val="00F8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BF7D84"/>
  </w:style>
  <w:style w:type="character" w:styleId="a3">
    <w:name w:val="Strong"/>
    <w:basedOn w:val="a0"/>
    <w:uiPriority w:val="22"/>
    <w:qFormat/>
    <w:rsid w:val="00976992"/>
    <w:rPr>
      <w:b/>
      <w:bCs/>
    </w:rPr>
  </w:style>
  <w:style w:type="paragraph" w:customStyle="1" w:styleId="c5">
    <w:name w:val="c5"/>
    <w:basedOn w:val="a"/>
    <w:rsid w:val="003567F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3567F8"/>
  </w:style>
  <w:style w:type="paragraph" w:customStyle="1" w:styleId="c10">
    <w:name w:val="c10"/>
    <w:basedOn w:val="a"/>
    <w:rsid w:val="003567F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567F8"/>
  </w:style>
  <w:style w:type="paragraph" w:styleId="a4">
    <w:name w:val="Normal (Web)"/>
    <w:basedOn w:val="a"/>
    <w:uiPriority w:val="99"/>
    <w:semiHidden/>
    <w:unhideWhenUsed/>
    <w:rsid w:val="003567F8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567F8"/>
    <w:rPr>
      <w:i/>
      <w:iCs/>
    </w:rPr>
  </w:style>
  <w:style w:type="paragraph" w:styleId="2">
    <w:name w:val="Quote"/>
    <w:basedOn w:val="a"/>
    <w:next w:val="a"/>
    <w:link w:val="20"/>
    <w:uiPriority w:val="29"/>
    <w:qFormat/>
    <w:rsid w:val="00BA30D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BA30DC"/>
    <w:rPr>
      <w:i/>
      <w:iCs/>
      <w:color w:val="404040" w:themeColor="text1" w:themeTint="BF"/>
    </w:rPr>
  </w:style>
  <w:style w:type="paragraph" w:styleId="a6">
    <w:name w:val="No Spacing"/>
    <w:uiPriority w:val="1"/>
    <w:qFormat/>
    <w:rsid w:val="00A34A9D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34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4A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BF7D84"/>
  </w:style>
  <w:style w:type="character" w:styleId="a3">
    <w:name w:val="Strong"/>
    <w:basedOn w:val="a0"/>
    <w:uiPriority w:val="22"/>
    <w:qFormat/>
    <w:rsid w:val="00976992"/>
    <w:rPr>
      <w:b/>
      <w:bCs/>
    </w:rPr>
  </w:style>
  <w:style w:type="paragraph" w:customStyle="1" w:styleId="c5">
    <w:name w:val="c5"/>
    <w:basedOn w:val="a"/>
    <w:rsid w:val="003567F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3567F8"/>
  </w:style>
  <w:style w:type="paragraph" w:customStyle="1" w:styleId="c10">
    <w:name w:val="c10"/>
    <w:basedOn w:val="a"/>
    <w:rsid w:val="003567F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567F8"/>
  </w:style>
  <w:style w:type="paragraph" w:styleId="a4">
    <w:name w:val="Normal (Web)"/>
    <w:basedOn w:val="a"/>
    <w:uiPriority w:val="99"/>
    <w:semiHidden/>
    <w:unhideWhenUsed/>
    <w:rsid w:val="003567F8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567F8"/>
    <w:rPr>
      <w:i/>
      <w:iCs/>
    </w:rPr>
  </w:style>
  <w:style w:type="paragraph" w:styleId="2">
    <w:name w:val="Quote"/>
    <w:basedOn w:val="a"/>
    <w:next w:val="a"/>
    <w:link w:val="20"/>
    <w:uiPriority w:val="29"/>
    <w:qFormat/>
    <w:rsid w:val="00BA30D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BA30DC"/>
    <w:rPr>
      <w:i/>
      <w:iCs/>
      <w:color w:val="404040" w:themeColor="text1" w:themeTint="BF"/>
    </w:rPr>
  </w:style>
  <w:style w:type="paragraph" w:styleId="a6">
    <w:name w:val="No Spacing"/>
    <w:uiPriority w:val="1"/>
    <w:qFormat/>
    <w:rsid w:val="00A34A9D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34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4A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07747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365050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9921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198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88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160883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93241">
                                      <w:marLeft w:val="30"/>
                                      <w:marRight w:val="15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312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8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9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1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4367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14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014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477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516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07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8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36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37529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8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804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462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93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3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3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136635">
                      <w:marLeft w:val="180"/>
                      <w:marRight w:val="18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94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258201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2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338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0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78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57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87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903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142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89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66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06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554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04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016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8345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5473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97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7088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066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0522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6218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89959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4995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63179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2637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22509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43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91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81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9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8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83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2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064401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870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131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573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723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0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0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171764">
                      <w:marLeft w:val="180"/>
                      <w:marRight w:val="18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24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42139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5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9398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3752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8389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12689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74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673952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74781">
                                      <w:marLeft w:val="30"/>
                                      <w:marRight w:val="15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803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6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94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418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350404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09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42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56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330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1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5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7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78733">
                      <w:marLeft w:val="180"/>
                      <w:marRight w:val="18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87350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pandia.ru/text/category/vidi_deyatelmznosti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1222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Karmanov</dc:creator>
  <cp:keywords/>
  <dc:description/>
  <cp:lastModifiedBy>admin</cp:lastModifiedBy>
  <cp:revision>3</cp:revision>
  <dcterms:created xsi:type="dcterms:W3CDTF">2019-01-14T16:35:00Z</dcterms:created>
  <dcterms:modified xsi:type="dcterms:W3CDTF">2019-01-15T07:26:00Z</dcterms:modified>
</cp:coreProperties>
</file>