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A92" w:rsidRPr="007265F8" w:rsidRDefault="002D6A92" w:rsidP="007265F8">
      <w:pPr>
        <w:pStyle w:val="a7"/>
        <w:ind w:firstLine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265F8">
        <w:rPr>
          <w:rFonts w:ascii="Times New Roman" w:hAnsi="Times New Roman" w:cs="Times New Roman"/>
          <w:sz w:val="24"/>
          <w:szCs w:val="24"/>
          <w:lang w:eastAsia="ru-RU"/>
        </w:rPr>
        <w:t>Карманова   Т.А.</w:t>
      </w:r>
    </w:p>
    <w:p w:rsidR="002D6A92" w:rsidRPr="007265F8" w:rsidRDefault="002D6A92" w:rsidP="007265F8">
      <w:pPr>
        <w:pStyle w:val="a7"/>
        <w:ind w:firstLine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265F8">
        <w:rPr>
          <w:rFonts w:ascii="Times New Roman" w:hAnsi="Times New Roman" w:cs="Times New Roman"/>
          <w:sz w:val="24"/>
          <w:szCs w:val="24"/>
          <w:lang w:eastAsia="ru-RU"/>
        </w:rPr>
        <w:t>Воспитатель МАДОУ «Детский сад № 17»</w:t>
      </w: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6A92" w:rsidRPr="007265F8" w:rsidRDefault="002D6A92" w:rsidP="007265F8">
      <w:pPr>
        <w:pStyle w:val="a7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265F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Формирование элементарных математических представлений </w:t>
      </w:r>
      <w:r w:rsidR="007265F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у дошкольников </w:t>
      </w:r>
      <w:r w:rsidRPr="007265F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посредством </w:t>
      </w:r>
      <w:proofErr w:type="spellStart"/>
      <w:r w:rsidRPr="007265F8">
        <w:rPr>
          <w:rFonts w:ascii="Times New Roman" w:hAnsi="Times New Roman" w:cs="Times New Roman"/>
          <w:b/>
          <w:sz w:val="24"/>
          <w:szCs w:val="24"/>
          <w:lang w:eastAsia="ru-RU"/>
        </w:rPr>
        <w:t>Лего</w:t>
      </w:r>
      <w:proofErr w:type="spellEnd"/>
      <w:r w:rsidRPr="007265F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– технологий</w:t>
      </w: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265F8" w:rsidRDefault="00327B3D" w:rsidP="007265F8">
      <w:pPr>
        <w:pStyle w:val="a7"/>
        <w:ind w:firstLine="567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265F8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7265F8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Направление, в котором человек начинает своё образование, </w:t>
      </w:r>
    </w:p>
    <w:p w:rsidR="00327B3D" w:rsidRPr="007265F8" w:rsidRDefault="00327B3D" w:rsidP="007265F8">
      <w:pPr>
        <w:pStyle w:val="a7"/>
        <w:ind w:firstLine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265F8">
        <w:rPr>
          <w:rFonts w:ascii="Times New Roman" w:hAnsi="Times New Roman" w:cs="Times New Roman"/>
          <w:i/>
          <w:sz w:val="24"/>
          <w:szCs w:val="24"/>
          <w:lang w:eastAsia="ru-RU"/>
        </w:rPr>
        <w:t>определяет его будущее…»</w:t>
      </w:r>
      <w:r w:rsidRPr="007265F8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</w:p>
    <w:p w:rsidR="00327B3D" w:rsidRPr="007265F8" w:rsidRDefault="00327B3D" w:rsidP="007265F8">
      <w:pPr>
        <w:pStyle w:val="a7"/>
        <w:ind w:firstLine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265F8">
        <w:rPr>
          <w:rFonts w:ascii="Times New Roman" w:hAnsi="Times New Roman" w:cs="Times New Roman"/>
          <w:i/>
          <w:sz w:val="24"/>
          <w:szCs w:val="24"/>
          <w:lang w:eastAsia="ru-RU"/>
        </w:rPr>
        <w:t>Платон</w:t>
      </w:r>
    </w:p>
    <w:p w:rsidR="00327B3D" w:rsidRPr="007265F8" w:rsidRDefault="00327B3D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66C" w:rsidRPr="007265F8" w:rsidRDefault="00723737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5F8">
        <w:rPr>
          <w:rFonts w:ascii="Times New Roman" w:hAnsi="Times New Roman" w:cs="Times New Roman"/>
          <w:sz w:val="24"/>
          <w:szCs w:val="24"/>
          <w:lang w:eastAsia="ru-RU"/>
        </w:rPr>
        <w:t xml:space="preserve">Игра – важнейший спутник детства. </w:t>
      </w:r>
      <w:r w:rsidR="0020266C" w:rsidRPr="007265F8">
        <w:rPr>
          <w:rFonts w:ascii="Times New Roman" w:hAnsi="Times New Roman" w:cs="Times New Roman"/>
          <w:sz w:val="24"/>
          <w:szCs w:val="24"/>
          <w:lang w:eastAsia="ru-RU"/>
        </w:rPr>
        <w:t xml:space="preserve">ЛЕГО </w:t>
      </w:r>
      <w:hyperlink r:id="rId7" w:tgtFrame="_blank" w:history="1">
        <w:r w:rsidR="0020266C" w:rsidRPr="007265F8">
          <w:rPr>
            <w:rFonts w:ascii="Times New Roman" w:hAnsi="Times New Roman" w:cs="Times New Roman"/>
            <w:sz w:val="24"/>
            <w:szCs w:val="24"/>
            <w:lang w:eastAsia="ru-RU"/>
          </w:rPr>
          <w:t>– одна</w:t>
        </w:r>
      </w:hyperlink>
      <w:r w:rsidR="0020266C" w:rsidRPr="007265F8">
        <w:rPr>
          <w:rFonts w:ascii="Times New Roman" w:hAnsi="Times New Roman" w:cs="Times New Roman"/>
          <w:sz w:val="24"/>
          <w:szCs w:val="24"/>
          <w:lang w:eastAsia="ru-RU"/>
        </w:rPr>
        <w:t xml:space="preserve"> из самых известных и распространённых ныне педагогических систем, широко использующая трёхмерные модели реального мира её предметно – игровую среду обучения и развития ребёнка. </w:t>
      </w:r>
    </w:p>
    <w:p w:rsidR="0020266C" w:rsidRPr="007265F8" w:rsidRDefault="00723737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5F8">
        <w:rPr>
          <w:rFonts w:ascii="Times New Roman" w:hAnsi="Times New Roman" w:cs="Times New Roman"/>
          <w:sz w:val="24"/>
          <w:szCs w:val="24"/>
          <w:lang w:eastAsia="ru-RU"/>
        </w:rPr>
        <w:t>Л</w:t>
      </w:r>
      <w:r w:rsidR="00BB1D5E" w:rsidRPr="007265F8">
        <w:rPr>
          <w:rFonts w:ascii="Times New Roman" w:hAnsi="Times New Roman" w:cs="Times New Roman"/>
          <w:sz w:val="24"/>
          <w:szCs w:val="24"/>
          <w:lang w:eastAsia="ru-RU"/>
        </w:rPr>
        <w:t>ЕГО</w:t>
      </w:r>
      <w:r w:rsidRPr="007265F8">
        <w:rPr>
          <w:rFonts w:ascii="Times New Roman" w:hAnsi="Times New Roman" w:cs="Times New Roman"/>
          <w:sz w:val="24"/>
          <w:szCs w:val="24"/>
          <w:lang w:eastAsia="ru-RU"/>
        </w:rPr>
        <w:t xml:space="preserve"> – позволяе</w:t>
      </w:r>
      <w:r w:rsidR="0020266C" w:rsidRPr="007265F8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7265F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0266C" w:rsidRPr="007265F8">
        <w:rPr>
          <w:rFonts w:ascii="Times New Roman" w:hAnsi="Times New Roman" w:cs="Times New Roman"/>
          <w:sz w:val="24"/>
          <w:szCs w:val="24"/>
          <w:lang w:eastAsia="ru-RU"/>
        </w:rPr>
        <w:t>учиться</w:t>
      </w:r>
      <w:proofErr w:type="gramEnd"/>
      <w:r w:rsidRPr="007265F8">
        <w:rPr>
          <w:rFonts w:ascii="Times New Roman" w:hAnsi="Times New Roman" w:cs="Times New Roman"/>
          <w:sz w:val="24"/>
          <w:szCs w:val="24"/>
          <w:lang w:eastAsia="ru-RU"/>
        </w:rPr>
        <w:t xml:space="preserve"> играя и обучаться в игре.</w:t>
      </w:r>
      <w:r w:rsidR="0020266C" w:rsidRPr="007265F8">
        <w:rPr>
          <w:rFonts w:ascii="Times New Roman" w:hAnsi="Times New Roman" w:cs="Times New Roman"/>
          <w:sz w:val="24"/>
          <w:szCs w:val="24"/>
          <w:lang w:eastAsia="ru-RU"/>
        </w:rPr>
        <w:t xml:space="preserve"> Это эффективное</w:t>
      </w:r>
      <w:r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средство активизации познавательной деятельности у дошкольников.</w:t>
      </w:r>
      <w:r w:rsidR="0020266C"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Ис</w:t>
      </w:r>
      <w:r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>пользование Л</w:t>
      </w:r>
      <w:r w:rsidR="00BB1D5E"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>ЕГО</w:t>
      </w:r>
      <w:r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20266C"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>способствует</w:t>
      </w:r>
      <w:r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развити</w:t>
      </w:r>
      <w:r w:rsidR="0020266C"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>ю</w:t>
      </w:r>
      <w:r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зрительного восприятия и пространственной ориентировки.</w:t>
      </w:r>
    </w:p>
    <w:p w:rsidR="00723737" w:rsidRPr="007265F8" w:rsidRDefault="00723737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>Л</w:t>
      </w:r>
      <w:r w:rsidR="00BB1D5E"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>ЕГО</w:t>
      </w:r>
      <w:r w:rsidR="0020266C"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>-конструирование широко применяется</w:t>
      </w:r>
      <w:r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в</w:t>
      </w:r>
      <w:r w:rsidR="0020266C"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индивидуальной и/или</w:t>
      </w:r>
      <w:r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коррекционной работе по формированию у детей восприятия величины, цвета, формы, ориентации в пространстве, развития зрительного внимания, памяти.</w:t>
      </w:r>
    </w:p>
    <w:p w:rsidR="00723737" w:rsidRPr="007265F8" w:rsidRDefault="00723737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5F8">
        <w:rPr>
          <w:rFonts w:ascii="Times New Roman" w:hAnsi="Times New Roman" w:cs="Times New Roman"/>
          <w:sz w:val="24"/>
          <w:szCs w:val="24"/>
          <w:lang w:eastAsia="ru-RU"/>
        </w:rPr>
        <w:t xml:space="preserve"> В ходе работы с </w:t>
      </w:r>
      <w:r w:rsidR="00BB1D5E" w:rsidRPr="007265F8">
        <w:rPr>
          <w:rFonts w:ascii="Times New Roman" w:hAnsi="Times New Roman" w:cs="Times New Roman"/>
          <w:sz w:val="24"/>
          <w:szCs w:val="24"/>
          <w:lang w:eastAsia="ru-RU"/>
        </w:rPr>
        <w:t>ЛЕГО</w:t>
      </w:r>
      <w:r w:rsidRPr="007265F8">
        <w:rPr>
          <w:rFonts w:ascii="Times New Roman" w:hAnsi="Times New Roman" w:cs="Times New Roman"/>
          <w:sz w:val="24"/>
          <w:szCs w:val="24"/>
          <w:lang w:eastAsia="ru-RU"/>
        </w:rPr>
        <w:t xml:space="preserve">-конструктором, повышается коммуникативная активность каждого ребенка, формируется умение работать в парах, в группе, происходит развитие творческих способностей. Повышается мотивация к игре. Работая парами, дети, независимо от их подготовки, могут строить модели и при этом обучаться, получая удовольствие. </w:t>
      </w:r>
    </w:p>
    <w:p w:rsidR="00B43744" w:rsidRPr="007265F8" w:rsidRDefault="0044317B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hyperlink r:id="rId8" w:tgtFrame="_blank" w:history="1">
        <w:r w:rsidR="00723737" w:rsidRPr="007265F8">
          <w:rPr>
            <w:rFonts w:ascii="Times New Roman" w:hAnsi="Times New Roman" w:cs="Times New Roman"/>
            <w:sz w:val="24"/>
            <w:szCs w:val="24"/>
            <w:lang w:eastAsia="ru-RU"/>
          </w:rPr>
          <w:t>Конструктор</w:t>
        </w:r>
      </w:hyperlink>
      <w:r w:rsidR="00723737" w:rsidRPr="007265F8">
        <w:rPr>
          <w:rFonts w:ascii="Times New Roman" w:hAnsi="Times New Roman" w:cs="Times New Roman"/>
          <w:sz w:val="24"/>
          <w:szCs w:val="24"/>
          <w:lang w:eastAsia="ru-RU"/>
        </w:rPr>
        <w:t xml:space="preserve"> Л</w:t>
      </w:r>
      <w:r w:rsidR="00BB1D5E" w:rsidRPr="007265F8">
        <w:rPr>
          <w:rFonts w:ascii="Times New Roman" w:hAnsi="Times New Roman" w:cs="Times New Roman"/>
          <w:sz w:val="24"/>
          <w:szCs w:val="24"/>
          <w:lang w:eastAsia="ru-RU"/>
        </w:rPr>
        <w:t>ЕГО</w:t>
      </w:r>
      <w:r w:rsidR="00723737" w:rsidRPr="007265F8">
        <w:rPr>
          <w:rFonts w:ascii="Times New Roman" w:hAnsi="Times New Roman" w:cs="Times New Roman"/>
          <w:sz w:val="24"/>
          <w:szCs w:val="24"/>
          <w:lang w:eastAsia="ru-RU"/>
        </w:rPr>
        <w:t xml:space="preserve"> помогает детям воплощать в жизнь свои задумки, строить и фантазировать, увлечённо работая и вид</w:t>
      </w:r>
      <w:r w:rsidR="0020266C" w:rsidRPr="007265F8">
        <w:rPr>
          <w:rFonts w:ascii="Times New Roman" w:hAnsi="Times New Roman" w:cs="Times New Roman"/>
          <w:sz w:val="24"/>
          <w:szCs w:val="24"/>
          <w:lang w:eastAsia="ru-RU"/>
        </w:rPr>
        <w:t>еть</w:t>
      </w:r>
      <w:r w:rsidR="00723737" w:rsidRPr="007265F8">
        <w:rPr>
          <w:rFonts w:ascii="Times New Roman" w:hAnsi="Times New Roman" w:cs="Times New Roman"/>
          <w:sz w:val="24"/>
          <w:szCs w:val="24"/>
          <w:lang w:eastAsia="ru-RU"/>
        </w:rPr>
        <w:t xml:space="preserve"> конечный результ</w:t>
      </w:r>
      <w:r w:rsidR="00F00679" w:rsidRPr="007265F8">
        <w:rPr>
          <w:rFonts w:ascii="Times New Roman" w:hAnsi="Times New Roman" w:cs="Times New Roman"/>
          <w:sz w:val="24"/>
          <w:szCs w:val="24"/>
          <w:lang w:eastAsia="ru-RU"/>
        </w:rPr>
        <w:t>ат.</w:t>
      </w:r>
    </w:p>
    <w:p w:rsidR="00F00679" w:rsidRPr="007265F8" w:rsidRDefault="00CA2EFD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5F8">
        <w:rPr>
          <w:rFonts w:ascii="Times New Roman" w:eastAsia="+mn-ea" w:hAnsi="Times New Roman" w:cs="Times New Roman"/>
          <w:iCs/>
          <w:kern w:val="24"/>
          <w:sz w:val="24"/>
          <w:szCs w:val="24"/>
          <w:lang w:eastAsia="ru-RU"/>
        </w:rPr>
        <w:t xml:space="preserve">Математика </w:t>
      </w:r>
      <w:r w:rsidRPr="007265F8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– один из наиболее сложных предмет</w:t>
      </w:r>
      <w:r w:rsidR="0020266C" w:rsidRPr="007265F8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 xml:space="preserve">ов в школьном цикле.    Поэтому, уже </w:t>
      </w:r>
      <w:r w:rsidRPr="007265F8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в д</w:t>
      </w:r>
      <w:r w:rsidR="0020266C" w:rsidRPr="007265F8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 xml:space="preserve">етском </w:t>
      </w:r>
      <w:r w:rsidRPr="007265F8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с</w:t>
      </w:r>
      <w:r w:rsidR="0020266C" w:rsidRPr="007265F8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 xml:space="preserve">аду </w:t>
      </w:r>
      <w:r w:rsidRPr="007265F8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ребёнок должен усваивать элементарные математические </w:t>
      </w:r>
      <w:r w:rsidR="0020266C" w:rsidRPr="007265F8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представления</w:t>
      </w:r>
      <w:r w:rsidRPr="007265F8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. Вхождение детей в мир математики начинается уже в дошкольном возрасте. Они сравнивают предметы по величине, устанавливают количественные и пространственные отношения, усваивают геометрические эталоны, овладевают моделирующей деятельностью.</w:t>
      </w:r>
    </w:p>
    <w:p w:rsidR="00B86B79" w:rsidRPr="007265F8" w:rsidRDefault="00F00679" w:rsidP="007265F8">
      <w:pPr>
        <w:pStyle w:val="a7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 w:rsidRPr="007265F8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   </w:t>
      </w:r>
      <w:r w:rsidR="00CA2EFD" w:rsidRPr="007265F8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Центральное место в программах занимает содержание, направленное на формирование понятия «число». Это одно из основных понятий</w:t>
      </w:r>
      <w:r w:rsidR="007265F8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,</w:t>
      </w:r>
      <w:r w:rsidR="00CA2EFD" w:rsidRPr="007265F8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с которого начинается познание ребёнком математики.</w:t>
      </w:r>
      <w:r w:rsidRPr="007265F8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:rsidR="00B86B79" w:rsidRPr="007265F8" w:rsidRDefault="00B86B79" w:rsidP="007265F8">
      <w:pPr>
        <w:pStyle w:val="a7"/>
        <w:ind w:firstLine="567"/>
        <w:jc w:val="both"/>
        <w:rPr>
          <w:rFonts w:ascii="Times New Roman" w:hAnsi="Times New Roman" w:cs="Times New Roman"/>
          <w:color w:val="555555"/>
          <w:sz w:val="24"/>
          <w:szCs w:val="24"/>
          <w:lang w:eastAsia="ru-RU"/>
        </w:rPr>
      </w:pPr>
      <w:r w:rsidRPr="007265F8">
        <w:rPr>
          <w:rFonts w:ascii="Times New Roman" w:hAnsi="Times New Roman" w:cs="Times New Roman"/>
          <w:color w:val="555555"/>
          <w:sz w:val="24"/>
          <w:szCs w:val="24"/>
          <w:lang w:eastAsia="ru-RU"/>
        </w:rPr>
        <w:t xml:space="preserve">   </w:t>
      </w:r>
      <w:r w:rsidRPr="007265F8">
        <w:rPr>
          <w:rFonts w:ascii="Times New Roman" w:hAnsi="Times New Roman" w:cs="Times New Roman"/>
          <w:sz w:val="24"/>
          <w:szCs w:val="24"/>
          <w:lang w:eastAsia="ru-RU"/>
        </w:rPr>
        <w:t xml:space="preserve"> Цель данной работы – показать необходимость развития конструктивных способностей дошкольников, как фактор готовности к школьному обучению; формировать сенсорные способности детей; развивать мышление, внимание, воображение, творчество, художественный вкус; воспитывать целеустремленность, аккуратность, настойчивость в достижении цели.</w:t>
      </w:r>
    </w:p>
    <w:p w:rsidR="007265F8" w:rsidRDefault="007265F8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86B79" w:rsidRPr="007265F8" w:rsidRDefault="007265F8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Направления применения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Лего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– конструктора при формировании элементарных математических представлений у дошкольников.</w:t>
      </w:r>
    </w:p>
    <w:p w:rsidR="00327B3D" w:rsidRPr="007265F8" w:rsidRDefault="00981D03" w:rsidP="007265F8">
      <w:pPr>
        <w:pStyle w:val="a7"/>
        <w:ind w:firstLine="567"/>
        <w:jc w:val="both"/>
        <w:rPr>
          <w:rFonts w:ascii="Times New Roman" w:eastAsia="+mj-ea" w:hAnsi="Times New Roman" w:cs="Times New Roman"/>
          <w:b/>
          <w:i/>
          <w:iCs/>
          <w:sz w:val="24"/>
          <w:szCs w:val="24"/>
        </w:rPr>
      </w:pPr>
      <w:r w:rsidRPr="007265F8">
        <w:rPr>
          <w:rFonts w:ascii="Times New Roman" w:eastAsia="+mj-ea" w:hAnsi="Times New Roman" w:cs="Times New Roman"/>
          <w:i/>
          <w:iCs/>
          <w:color w:val="0000FF"/>
          <w:sz w:val="24"/>
          <w:szCs w:val="24"/>
        </w:rPr>
        <w:t xml:space="preserve"> </w:t>
      </w:r>
      <w:r w:rsidR="00CA2EFD" w:rsidRPr="007265F8">
        <w:rPr>
          <w:rFonts w:ascii="Times New Roman" w:eastAsia="+mj-ea" w:hAnsi="Times New Roman" w:cs="Times New Roman"/>
          <w:b/>
          <w:i/>
          <w:iCs/>
          <w:sz w:val="24"/>
          <w:szCs w:val="24"/>
        </w:rPr>
        <w:t>Геометрические фигуры.</w:t>
      </w:r>
    </w:p>
    <w:p w:rsidR="00CA2EFD" w:rsidRPr="007265F8" w:rsidRDefault="00CA2EFD" w:rsidP="007265F8">
      <w:pPr>
        <w:pStyle w:val="a7"/>
        <w:ind w:firstLine="567"/>
        <w:jc w:val="both"/>
        <w:rPr>
          <w:rFonts w:ascii="Times New Roman" w:eastAsia="+mj-ea" w:hAnsi="Times New Roman" w:cs="Times New Roman"/>
          <w:color w:val="000000"/>
          <w:sz w:val="24"/>
          <w:szCs w:val="24"/>
        </w:rPr>
      </w:pPr>
      <w:r w:rsidRPr="007265F8">
        <w:rPr>
          <w:rFonts w:ascii="Times New Roman" w:eastAsia="+mj-ea" w:hAnsi="Times New Roman" w:cs="Times New Roman"/>
          <w:color w:val="000000"/>
          <w:sz w:val="24"/>
          <w:szCs w:val="24"/>
        </w:rPr>
        <w:t>Программные задачи по ознакомлению с формой предметов, знакомство с прямоугольником, квадратом; упражнения в группировке геометрических фигур по форме; выборе по образцу, учить детей обобщать геометрические фигуры, определять форму отдельных частей; сравнение различных геометрических фигур и выделение признаков отличия; упражнения в определении формы предмета</w:t>
      </w: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5F8"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065BB0AD" wp14:editId="06959BF1">
            <wp:simplePos x="0" y="0"/>
            <wp:positionH relativeFrom="column">
              <wp:posOffset>2414270</wp:posOffset>
            </wp:positionH>
            <wp:positionV relativeFrom="paragraph">
              <wp:posOffset>59055</wp:posOffset>
            </wp:positionV>
            <wp:extent cx="2415540" cy="1622425"/>
            <wp:effectExtent l="0" t="0" r="3810" b="0"/>
            <wp:wrapThrough wrapText="bothSides">
              <wp:wrapPolygon edited="0">
                <wp:start x="0" y="0"/>
                <wp:lineTo x="0" y="21304"/>
                <wp:lineTo x="21464" y="21304"/>
                <wp:lineTo x="21464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162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65F8">
        <w:rPr>
          <w:noProof/>
          <w:sz w:val="24"/>
          <w:szCs w:val="24"/>
          <w:lang w:eastAsia="ru-RU"/>
        </w:rPr>
        <w:drawing>
          <wp:inline distT="0" distB="0" distL="0" distR="0" wp14:anchorId="348C1DC8" wp14:editId="7E5F4217">
            <wp:extent cx="1457325" cy="16200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440" b="14983"/>
                    <a:stretch/>
                  </pic:blipFill>
                  <pic:spPr bwMode="auto">
                    <a:xfrm>
                      <a:off x="0" y="0"/>
                      <a:ext cx="1501136" cy="166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6A92" w:rsidRPr="007265F8" w:rsidRDefault="00981D03" w:rsidP="007265F8">
      <w:pPr>
        <w:pStyle w:val="a7"/>
        <w:ind w:firstLine="567"/>
        <w:jc w:val="both"/>
        <w:rPr>
          <w:rFonts w:ascii="Times New Roman" w:eastAsia="+mj-ea" w:hAnsi="Times New Roman" w:cs="Times New Roman"/>
          <w:color w:val="000000"/>
          <w:sz w:val="24"/>
          <w:szCs w:val="24"/>
        </w:rPr>
      </w:pPr>
      <w:r w:rsidRPr="007265F8">
        <w:rPr>
          <w:rFonts w:ascii="Times New Roman" w:eastAsia="+mj-ea" w:hAnsi="Times New Roman" w:cs="Times New Roman"/>
          <w:color w:val="000000"/>
          <w:sz w:val="24"/>
          <w:szCs w:val="24"/>
        </w:rPr>
        <w:t xml:space="preserve"> </w:t>
      </w:r>
    </w:p>
    <w:p w:rsidR="00327B3D" w:rsidRPr="007265F8" w:rsidRDefault="00981D03" w:rsidP="007265F8">
      <w:pPr>
        <w:pStyle w:val="a7"/>
        <w:ind w:firstLine="567"/>
        <w:jc w:val="both"/>
        <w:rPr>
          <w:rFonts w:ascii="Times New Roman" w:eastAsia="+mj-ea" w:hAnsi="Times New Roman" w:cs="Times New Roman"/>
          <w:color w:val="000000"/>
          <w:sz w:val="24"/>
          <w:szCs w:val="24"/>
        </w:rPr>
      </w:pPr>
      <w:r w:rsidRPr="007265F8">
        <w:rPr>
          <w:rFonts w:ascii="Times New Roman" w:eastAsia="+mj-ea" w:hAnsi="Times New Roman" w:cs="Times New Roman"/>
          <w:color w:val="000000"/>
          <w:sz w:val="24"/>
          <w:szCs w:val="24"/>
        </w:rPr>
        <w:t xml:space="preserve"> </w:t>
      </w:r>
      <w:r w:rsidR="00CA2EFD" w:rsidRPr="007265F8">
        <w:rPr>
          <w:rFonts w:ascii="Times New Roman" w:eastAsia="+mj-ea" w:hAnsi="Times New Roman" w:cs="Times New Roman"/>
          <w:b/>
          <w:i/>
          <w:color w:val="000000"/>
          <w:sz w:val="24"/>
          <w:szCs w:val="24"/>
        </w:rPr>
        <w:t>Количество и счёт</w:t>
      </w:r>
      <w:r w:rsidR="00CA2EFD" w:rsidRPr="007265F8">
        <w:rPr>
          <w:rFonts w:ascii="Times New Roman" w:eastAsia="+mj-ea" w:hAnsi="Times New Roman" w:cs="Times New Roman"/>
          <w:color w:val="000000"/>
          <w:sz w:val="24"/>
          <w:szCs w:val="24"/>
        </w:rPr>
        <w:t>.</w:t>
      </w:r>
    </w:p>
    <w:p w:rsidR="00CA2EFD" w:rsidRPr="007265F8" w:rsidRDefault="00CA2EFD" w:rsidP="007265F8">
      <w:pPr>
        <w:pStyle w:val="a7"/>
        <w:ind w:firstLine="567"/>
        <w:jc w:val="both"/>
        <w:rPr>
          <w:rFonts w:ascii="Times New Roman" w:eastAsia="+mj-ea" w:hAnsi="Times New Roman" w:cs="Times New Roman"/>
          <w:color w:val="000000"/>
          <w:sz w:val="24"/>
          <w:szCs w:val="24"/>
        </w:rPr>
      </w:pPr>
      <w:r w:rsidRPr="007265F8">
        <w:rPr>
          <w:rFonts w:ascii="Times New Roman" w:eastAsia="+mj-ea" w:hAnsi="Times New Roman" w:cs="Times New Roman"/>
          <w:color w:val="000000"/>
          <w:sz w:val="24"/>
          <w:szCs w:val="24"/>
        </w:rPr>
        <w:t>Расширение представления детей о множестве, формирование понятия о числе, усвоение детьми счёта, приёмы</w:t>
      </w:r>
      <w:r w:rsidR="00327B3D" w:rsidRPr="007265F8">
        <w:rPr>
          <w:rFonts w:ascii="Times New Roman" w:eastAsia="+mj-ea" w:hAnsi="Times New Roman" w:cs="Times New Roman"/>
          <w:color w:val="000000"/>
          <w:sz w:val="24"/>
          <w:szCs w:val="24"/>
        </w:rPr>
        <w:t xml:space="preserve"> </w:t>
      </w:r>
      <w:r w:rsidRPr="007265F8">
        <w:rPr>
          <w:rFonts w:ascii="Times New Roman" w:eastAsia="+mj-ea" w:hAnsi="Times New Roman" w:cs="Times New Roman"/>
          <w:color w:val="000000"/>
          <w:sz w:val="24"/>
          <w:szCs w:val="24"/>
        </w:rPr>
        <w:t>ознакомления деления целого на части и целого и частей между собой.</w:t>
      </w:r>
    </w:p>
    <w:p w:rsidR="002D6A92" w:rsidRPr="007265F8" w:rsidRDefault="00113945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5F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5AF64BAB" wp14:editId="35C1D6EF">
            <wp:simplePos x="0" y="0"/>
            <wp:positionH relativeFrom="column">
              <wp:posOffset>357505</wp:posOffset>
            </wp:positionH>
            <wp:positionV relativeFrom="paragraph">
              <wp:posOffset>16510</wp:posOffset>
            </wp:positionV>
            <wp:extent cx="1457325" cy="1913255"/>
            <wp:effectExtent l="0" t="0" r="9525" b="0"/>
            <wp:wrapThrough wrapText="bothSides">
              <wp:wrapPolygon edited="0">
                <wp:start x="0" y="0"/>
                <wp:lineTo x="0" y="21292"/>
                <wp:lineTo x="21459" y="21292"/>
                <wp:lineTo x="21459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9" b="2665"/>
                    <a:stretch/>
                  </pic:blipFill>
                  <pic:spPr bwMode="auto">
                    <a:xfrm>
                      <a:off x="0" y="0"/>
                      <a:ext cx="1457325" cy="191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A92" w:rsidRPr="007265F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16480149" wp14:editId="6365FF0C">
            <wp:simplePos x="0" y="0"/>
            <wp:positionH relativeFrom="column">
              <wp:posOffset>2253615</wp:posOffset>
            </wp:positionH>
            <wp:positionV relativeFrom="paragraph">
              <wp:posOffset>74930</wp:posOffset>
            </wp:positionV>
            <wp:extent cx="2437130" cy="1828800"/>
            <wp:effectExtent l="0" t="0" r="1270" b="0"/>
            <wp:wrapThrough wrapText="bothSides">
              <wp:wrapPolygon edited="0">
                <wp:start x="0" y="0"/>
                <wp:lineTo x="0" y="21375"/>
                <wp:lineTo x="21442" y="21375"/>
                <wp:lineTo x="21442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3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</w:p>
    <w:p w:rsidR="002D6A92" w:rsidRPr="007265F8" w:rsidRDefault="00113945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  <w:r w:rsidRPr="007265F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3631B66C" wp14:editId="2C302C2C">
            <wp:simplePos x="0" y="0"/>
            <wp:positionH relativeFrom="column">
              <wp:posOffset>3104515</wp:posOffset>
            </wp:positionH>
            <wp:positionV relativeFrom="paragraph">
              <wp:posOffset>173990</wp:posOffset>
            </wp:positionV>
            <wp:extent cx="2806700" cy="2105025"/>
            <wp:effectExtent l="0" t="0" r="0" b="9525"/>
            <wp:wrapThrough wrapText="bothSides">
              <wp:wrapPolygon edited="0">
                <wp:start x="0" y="0"/>
                <wp:lineTo x="0" y="21502"/>
                <wp:lineTo x="21405" y="21502"/>
                <wp:lineTo x="21405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A92" w:rsidRPr="007265F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1E2325E0" wp14:editId="4570C9DB">
            <wp:simplePos x="0" y="0"/>
            <wp:positionH relativeFrom="column">
              <wp:posOffset>358140</wp:posOffset>
            </wp:positionH>
            <wp:positionV relativeFrom="paragraph">
              <wp:posOffset>278130</wp:posOffset>
            </wp:positionV>
            <wp:extent cx="2571750" cy="1998980"/>
            <wp:effectExtent l="0" t="0" r="0" b="1270"/>
            <wp:wrapThrough wrapText="bothSides">
              <wp:wrapPolygon edited="0">
                <wp:start x="0" y="0"/>
                <wp:lineTo x="0" y="21408"/>
                <wp:lineTo x="21440" y="21408"/>
                <wp:lineTo x="21440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Cs/>
          <w:color w:val="000000"/>
          <w:sz w:val="24"/>
          <w:szCs w:val="24"/>
        </w:rPr>
      </w:pPr>
    </w:p>
    <w:p w:rsidR="00113945" w:rsidRDefault="00113945" w:rsidP="007265F8">
      <w:pPr>
        <w:pStyle w:val="a7"/>
        <w:ind w:firstLine="567"/>
        <w:jc w:val="both"/>
        <w:rPr>
          <w:rFonts w:ascii="Times New Roman" w:eastAsia="+mj-ea" w:hAnsi="Times New Roman" w:cs="Times New Roman"/>
          <w:b/>
          <w:i/>
          <w:iCs/>
          <w:color w:val="000000"/>
          <w:sz w:val="24"/>
          <w:szCs w:val="24"/>
        </w:rPr>
      </w:pPr>
    </w:p>
    <w:p w:rsidR="00113945" w:rsidRDefault="00113945" w:rsidP="007265F8">
      <w:pPr>
        <w:pStyle w:val="a7"/>
        <w:ind w:firstLine="567"/>
        <w:jc w:val="both"/>
        <w:rPr>
          <w:rFonts w:ascii="Times New Roman" w:eastAsia="+mj-ea" w:hAnsi="Times New Roman" w:cs="Times New Roman"/>
          <w:b/>
          <w:i/>
          <w:iCs/>
          <w:color w:val="000000"/>
          <w:sz w:val="24"/>
          <w:szCs w:val="24"/>
        </w:rPr>
      </w:pPr>
    </w:p>
    <w:p w:rsidR="00113945" w:rsidRDefault="00113945" w:rsidP="007265F8">
      <w:pPr>
        <w:pStyle w:val="a7"/>
        <w:ind w:firstLine="567"/>
        <w:jc w:val="both"/>
        <w:rPr>
          <w:rFonts w:ascii="Times New Roman" w:eastAsia="+mj-ea" w:hAnsi="Times New Roman" w:cs="Times New Roman"/>
          <w:b/>
          <w:i/>
          <w:iCs/>
          <w:color w:val="000000"/>
          <w:sz w:val="24"/>
          <w:szCs w:val="24"/>
        </w:rPr>
      </w:pPr>
    </w:p>
    <w:p w:rsidR="00113945" w:rsidRDefault="00113945" w:rsidP="007265F8">
      <w:pPr>
        <w:pStyle w:val="a7"/>
        <w:ind w:firstLine="567"/>
        <w:jc w:val="both"/>
        <w:rPr>
          <w:rFonts w:ascii="Times New Roman" w:eastAsia="+mj-ea" w:hAnsi="Times New Roman" w:cs="Times New Roman"/>
          <w:b/>
          <w:i/>
          <w:iCs/>
          <w:color w:val="000000"/>
          <w:sz w:val="24"/>
          <w:szCs w:val="24"/>
        </w:rPr>
      </w:pPr>
    </w:p>
    <w:p w:rsidR="00327B3D" w:rsidRPr="007265F8" w:rsidRDefault="00CA2EFD" w:rsidP="007265F8">
      <w:pPr>
        <w:pStyle w:val="a7"/>
        <w:ind w:firstLine="567"/>
        <w:jc w:val="both"/>
        <w:rPr>
          <w:rFonts w:ascii="Times New Roman" w:eastAsia="+mj-ea" w:hAnsi="Times New Roman" w:cs="Times New Roman"/>
          <w:b/>
          <w:i/>
          <w:iCs/>
          <w:color w:val="000000"/>
          <w:sz w:val="24"/>
          <w:szCs w:val="24"/>
        </w:rPr>
      </w:pPr>
      <w:r w:rsidRPr="007265F8">
        <w:rPr>
          <w:rFonts w:ascii="Times New Roman" w:eastAsia="+mj-ea" w:hAnsi="Times New Roman" w:cs="Times New Roman"/>
          <w:b/>
          <w:i/>
          <w:iCs/>
          <w:color w:val="000000"/>
          <w:sz w:val="24"/>
          <w:szCs w:val="24"/>
        </w:rPr>
        <w:t>Величина</w:t>
      </w:r>
      <w:r w:rsidR="00327B3D" w:rsidRPr="007265F8">
        <w:rPr>
          <w:rFonts w:ascii="Times New Roman" w:eastAsia="+mj-ea" w:hAnsi="Times New Roman" w:cs="Times New Roman"/>
          <w:b/>
          <w:i/>
          <w:iCs/>
          <w:color w:val="000000"/>
          <w:sz w:val="24"/>
          <w:szCs w:val="24"/>
        </w:rPr>
        <w:t>.</w:t>
      </w:r>
    </w:p>
    <w:p w:rsidR="00981D03" w:rsidRPr="007265F8" w:rsidRDefault="00CA2EFD" w:rsidP="007265F8">
      <w:pPr>
        <w:pStyle w:val="a7"/>
        <w:ind w:firstLine="567"/>
        <w:jc w:val="both"/>
        <w:rPr>
          <w:rFonts w:ascii="Times New Roman" w:eastAsia="+mj-ea" w:hAnsi="Times New Roman" w:cs="Times New Roman"/>
          <w:sz w:val="24"/>
          <w:szCs w:val="24"/>
        </w:rPr>
      </w:pPr>
      <w:r w:rsidRPr="007265F8">
        <w:rPr>
          <w:rFonts w:ascii="Times New Roman" w:eastAsia="+mj-ea" w:hAnsi="Times New Roman" w:cs="Times New Roman"/>
          <w:sz w:val="24"/>
          <w:szCs w:val="24"/>
        </w:rPr>
        <w:t>Особенности способов сравнения предметов путём наложения и приложения, упорядочивания предметов по величине; понимание детьми относительных величин; выделению и сравнению длины, ширины, высоты предметов обучения детей способом обследования.</w:t>
      </w:r>
    </w:p>
    <w:p w:rsidR="00327B3D" w:rsidRPr="007265F8" w:rsidRDefault="00327B3D" w:rsidP="007265F8">
      <w:pPr>
        <w:pStyle w:val="a7"/>
        <w:ind w:firstLine="567"/>
        <w:jc w:val="both"/>
        <w:rPr>
          <w:rFonts w:ascii="Times New Roman" w:eastAsia="+mj-ea" w:hAnsi="Times New Roman" w:cs="Times New Roman"/>
          <w:i/>
          <w:iCs/>
          <w:sz w:val="24"/>
          <w:szCs w:val="24"/>
        </w:rPr>
      </w:pP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/>
          <w:iCs/>
          <w:sz w:val="24"/>
          <w:szCs w:val="24"/>
        </w:rPr>
      </w:pPr>
      <w:r w:rsidRPr="007265F8">
        <w:rPr>
          <w:noProof/>
          <w:sz w:val="24"/>
          <w:szCs w:val="24"/>
          <w:lang w:eastAsia="ru-RU"/>
        </w:rPr>
        <w:drawing>
          <wp:inline distT="0" distB="0" distL="0" distR="0" wp14:anchorId="12FCBB57" wp14:editId="04ABB7D9">
            <wp:extent cx="2038350" cy="1651063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064" cy="1668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eastAsia="+mj-ea" w:hAnsi="Times New Roman" w:cs="Times New Roman"/>
          <w:i/>
          <w:iCs/>
          <w:sz w:val="24"/>
          <w:szCs w:val="24"/>
        </w:rPr>
      </w:pPr>
    </w:p>
    <w:p w:rsidR="00327B3D" w:rsidRPr="007265F8" w:rsidRDefault="00CA2EFD" w:rsidP="007265F8">
      <w:pPr>
        <w:pStyle w:val="a7"/>
        <w:ind w:firstLine="567"/>
        <w:jc w:val="both"/>
        <w:rPr>
          <w:rFonts w:ascii="Times New Roman" w:eastAsia="+mj-ea" w:hAnsi="Times New Roman" w:cs="Times New Roman"/>
          <w:i/>
          <w:iCs/>
          <w:color w:val="000000"/>
          <w:sz w:val="24"/>
          <w:szCs w:val="24"/>
        </w:rPr>
      </w:pPr>
      <w:r w:rsidRPr="007265F8">
        <w:rPr>
          <w:rFonts w:ascii="Times New Roman" w:eastAsia="+mj-ea" w:hAnsi="Times New Roman" w:cs="Times New Roman"/>
          <w:b/>
          <w:i/>
          <w:iCs/>
          <w:color w:val="000000"/>
          <w:sz w:val="24"/>
          <w:szCs w:val="24"/>
        </w:rPr>
        <w:lastRenderedPageBreak/>
        <w:t>Ориентировка в пространстве</w:t>
      </w:r>
      <w:r w:rsidRPr="007265F8">
        <w:rPr>
          <w:rFonts w:ascii="Times New Roman" w:eastAsia="+mj-ea" w:hAnsi="Times New Roman" w:cs="Times New Roman"/>
          <w:i/>
          <w:iCs/>
          <w:color w:val="000000"/>
          <w:sz w:val="24"/>
          <w:szCs w:val="24"/>
        </w:rPr>
        <w:t>.</w:t>
      </w:r>
    </w:p>
    <w:p w:rsidR="00CA2EFD" w:rsidRPr="007265F8" w:rsidRDefault="00CA2EFD" w:rsidP="007265F8">
      <w:pPr>
        <w:pStyle w:val="a7"/>
        <w:ind w:firstLine="567"/>
        <w:jc w:val="both"/>
        <w:rPr>
          <w:rFonts w:ascii="Times New Roman" w:eastAsia="+mj-ea" w:hAnsi="Times New Roman" w:cs="Times New Roman"/>
          <w:color w:val="000000"/>
          <w:sz w:val="24"/>
          <w:szCs w:val="24"/>
        </w:rPr>
      </w:pPr>
      <w:r w:rsidRPr="007265F8">
        <w:rPr>
          <w:rFonts w:ascii="Times New Roman" w:eastAsia="+mj-ea" w:hAnsi="Times New Roman" w:cs="Times New Roman"/>
          <w:color w:val="000000"/>
          <w:sz w:val="24"/>
          <w:szCs w:val="24"/>
        </w:rPr>
        <w:t>Освоение детьми основных пространственных направлений и восприятие пространственного расположения предметов на местности; формирование у детей умения различать пространственные отношения между предметами и правильно их называть; умение ориентироваться на плоскости.</w:t>
      </w:r>
    </w:p>
    <w:p w:rsidR="002D6A92" w:rsidRPr="007265F8" w:rsidRDefault="0044317B" w:rsidP="007265F8">
      <w:pPr>
        <w:pStyle w:val="a7"/>
        <w:ind w:firstLine="567"/>
        <w:jc w:val="both"/>
        <w:rPr>
          <w:rFonts w:ascii="Times New Roman" w:eastAsia="+mj-ea" w:hAnsi="Times New Roman" w:cs="Times New Roman"/>
          <w:i/>
          <w:iCs/>
          <w:color w:val="000000"/>
          <w:sz w:val="24"/>
          <w:szCs w:val="24"/>
        </w:rPr>
      </w:pPr>
      <w:r w:rsidRPr="007265F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10139D8A" wp14:editId="5B8F7B8A">
            <wp:simplePos x="0" y="0"/>
            <wp:positionH relativeFrom="column">
              <wp:posOffset>2929255</wp:posOffset>
            </wp:positionH>
            <wp:positionV relativeFrom="paragraph">
              <wp:posOffset>45085</wp:posOffset>
            </wp:positionV>
            <wp:extent cx="1476375" cy="1665605"/>
            <wp:effectExtent l="0" t="0" r="9525" b="0"/>
            <wp:wrapThrough wrapText="bothSides">
              <wp:wrapPolygon edited="0">
                <wp:start x="0" y="0"/>
                <wp:lineTo x="0" y="21246"/>
                <wp:lineTo x="21461" y="21246"/>
                <wp:lineTo x="21461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5" b="16519"/>
                    <a:stretch/>
                  </pic:blipFill>
                  <pic:spPr bwMode="auto">
                    <a:xfrm>
                      <a:off x="0" y="0"/>
                      <a:ext cx="1476375" cy="166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2EFD" w:rsidRPr="007265F8" w:rsidRDefault="002D6A92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5F8">
        <w:rPr>
          <w:noProof/>
          <w:sz w:val="24"/>
          <w:szCs w:val="24"/>
          <w:lang w:eastAsia="ru-RU"/>
        </w:rPr>
        <w:drawing>
          <wp:inline distT="0" distB="0" distL="0" distR="0" wp14:anchorId="63142FD8" wp14:editId="187C53C7">
            <wp:extent cx="1879600" cy="140970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897" cy="1413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A92" w:rsidRPr="007265F8" w:rsidRDefault="002D6A92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13945" w:rsidRDefault="00113945" w:rsidP="007265F8">
      <w:pPr>
        <w:pStyle w:val="a7"/>
        <w:ind w:firstLine="567"/>
        <w:jc w:val="both"/>
        <w:rPr>
          <w:rFonts w:ascii="Times New Roman" w:eastAsia="+mn-ea" w:hAnsi="Times New Roman" w:cs="Times New Roman"/>
          <w:iCs/>
          <w:sz w:val="24"/>
          <w:szCs w:val="24"/>
          <w:lang w:eastAsia="ru-RU"/>
        </w:rPr>
      </w:pPr>
    </w:p>
    <w:p w:rsidR="00606DF9" w:rsidRDefault="00606DF9" w:rsidP="00606DF9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6DF9">
        <w:rPr>
          <w:rFonts w:ascii="Times New Roman" w:hAnsi="Times New Roman" w:cs="Times New Roman"/>
          <w:sz w:val="24"/>
          <w:szCs w:val="24"/>
          <w:lang w:eastAsia="ru-RU"/>
        </w:rPr>
        <w:t>Для эффективного применения ЛЕГ</w:t>
      </w:r>
      <w:proofErr w:type="gramStart"/>
      <w:r w:rsidRPr="00606DF9">
        <w:rPr>
          <w:rFonts w:ascii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606DF9">
        <w:rPr>
          <w:rFonts w:ascii="Times New Roman" w:hAnsi="Times New Roman" w:cs="Times New Roman"/>
          <w:sz w:val="24"/>
          <w:szCs w:val="24"/>
          <w:lang w:eastAsia="ru-RU"/>
        </w:rPr>
        <w:t xml:space="preserve"> конструирования в деятельности воспитателя </w:t>
      </w:r>
      <w:r w:rsidR="0044317B">
        <w:rPr>
          <w:rFonts w:ascii="Times New Roman" w:hAnsi="Times New Roman" w:cs="Times New Roman"/>
          <w:sz w:val="24"/>
          <w:szCs w:val="24"/>
          <w:lang w:eastAsia="ru-RU"/>
        </w:rPr>
        <w:t xml:space="preserve">мною </w:t>
      </w:r>
      <w:r w:rsidRPr="00606DF9">
        <w:rPr>
          <w:rFonts w:ascii="Times New Roman" w:hAnsi="Times New Roman" w:cs="Times New Roman"/>
          <w:sz w:val="24"/>
          <w:szCs w:val="24"/>
          <w:lang w:eastAsia="ru-RU"/>
        </w:rPr>
        <w:t>разработа</w:t>
      </w:r>
      <w:r w:rsidR="0044317B">
        <w:rPr>
          <w:rFonts w:ascii="Times New Roman" w:hAnsi="Times New Roman" w:cs="Times New Roman"/>
          <w:sz w:val="24"/>
          <w:szCs w:val="24"/>
          <w:lang w:eastAsia="ru-RU"/>
        </w:rPr>
        <w:t>н методический комплект:</w:t>
      </w:r>
      <w:r w:rsidRPr="00606DF9">
        <w:rPr>
          <w:rFonts w:ascii="Times New Roman" w:hAnsi="Times New Roman" w:cs="Times New Roman"/>
          <w:sz w:val="24"/>
          <w:szCs w:val="24"/>
          <w:lang w:eastAsia="ru-RU"/>
        </w:rPr>
        <w:t xml:space="preserve"> картотек</w:t>
      </w:r>
      <w:r w:rsidR="0044317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606DF9">
        <w:rPr>
          <w:rFonts w:ascii="Times New Roman" w:hAnsi="Times New Roman" w:cs="Times New Roman"/>
          <w:sz w:val="24"/>
          <w:szCs w:val="24"/>
          <w:lang w:eastAsia="ru-RU"/>
        </w:rPr>
        <w:t xml:space="preserve"> развивающих игр по математике для детей младшего, среднего, старшего возраста с ЛЕГО конструктором, ЛЕГО- схемы для пространственного развития мышления, приёмы работы с детьми на занятиях с ЛЕГО-конструктором, картотек</w:t>
      </w:r>
      <w:r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606DF9">
        <w:rPr>
          <w:rFonts w:ascii="Times New Roman" w:hAnsi="Times New Roman" w:cs="Times New Roman"/>
          <w:sz w:val="24"/>
          <w:szCs w:val="24"/>
          <w:lang w:eastAsia="ru-RU"/>
        </w:rPr>
        <w:t xml:space="preserve"> стихотворений про ЛЕГО. </w:t>
      </w:r>
    </w:p>
    <w:p w:rsidR="0044317B" w:rsidRPr="00606DF9" w:rsidRDefault="0044317B" w:rsidP="00606DF9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3D11696F" wp14:editId="60068A03">
            <wp:simplePos x="0" y="0"/>
            <wp:positionH relativeFrom="column">
              <wp:posOffset>4644390</wp:posOffset>
            </wp:positionH>
            <wp:positionV relativeFrom="paragraph">
              <wp:posOffset>33655</wp:posOffset>
            </wp:positionV>
            <wp:extent cx="1589405" cy="1790700"/>
            <wp:effectExtent l="0" t="0" r="0" b="0"/>
            <wp:wrapThrough wrapText="bothSides">
              <wp:wrapPolygon edited="0">
                <wp:start x="2330" y="0"/>
                <wp:lineTo x="0" y="21370"/>
                <wp:lineTo x="19676" y="21370"/>
                <wp:lineTo x="20970" y="11030"/>
                <wp:lineTo x="21229" y="3906"/>
                <wp:lineTo x="21229" y="689"/>
                <wp:lineTo x="5954" y="0"/>
                <wp:lineTo x="233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28874"/>
                    <a:stretch/>
                  </pic:blipFill>
                  <pic:spPr bwMode="auto">
                    <a:xfrm>
                      <a:off x="0" y="0"/>
                      <a:ext cx="158940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75E978E4" wp14:editId="18CFC0EF">
            <wp:simplePos x="0" y="0"/>
            <wp:positionH relativeFrom="column">
              <wp:posOffset>3021965</wp:posOffset>
            </wp:positionH>
            <wp:positionV relativeFrom="paragraph">
              <wp:posOffset>191135</wp:posOffset>
            </wp:positionV>
            <wp:extent cx="1520825" cy="1657350"/>
            <wp:effectExtent l="57150" t="57150" r="60325" b="57150"/>
            <wp:wrapThrough wrapText="bothSides">
              <wp:wrapPolygon edited="0">
                <wp:start x="-467" y="-143"/>
                <wp:lineTo x="-506" y="15778"/>
                <wp:lineTo x="-164" y="20982"/>
                <wp:lineTo x="19665" y="21627"/>
                <wp:lineTo x="21826" y="21507"/>
                <wp:lineTo x="21930" y="6578"/>
                <wp:lineTo x="21441" y="-857"/>
                <wp:lineTo x="613" y="-202"/>
                <wp:lineTo x="-467" y="-143"/>
              </wp:wrapPolygon>
            </wp:wrapThrough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95" b="25650"/>
                    <a:stretch/>
                  </pic:blipFill>
                  <pic:spPr bwMode="auto">
                    <a:xfrm rot="206901">
                      <a:off x="0" y="0"/>
                      <a:ext cx="15208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6DF9" w:rsidRDefault="0044317B" w:rsidP="007265F8">
      <w:pPr>
        <w:pStyle w:val="a7"/>
        <w:ind w:firstLine="567"/>
        <w:jc w:val="both"/>
        <w:rPr>
          <w:rFonts w:ascii="Times New Roman" w:eastAsia="+mn-ea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 wp14:anchorId="75295F45" wp14:editId="4F38E116">
            <wp:simplePos x="0" y="0"/>
            <wp:positionH relativeFrom="column">
              <wp:posOffset>4368165</wp:posOffset>
            </wp:positionH>
            <wp:positionV relativeFrom="paragraph">
              <wp:posOffset>1826260</wp:posOffset>
            </wp:positionV>
            <wp:extent cx="1838325" cy="1923415"/>
            <wp:effectExtent l="0" t="0" r="9525" b="635"/>
            <wp:wrapThrough wrapText="bothSides">
              <wp:wrapPolygon edited="0">
                <wp:start x="2910" y="0"/>
                <wp:lineTo x="0" y="16259"/>
                <wp:lineTo x="0" y="18826"/>
                <wp:lineTo x="11416" y="20537"/>
                <wp:lineTo x="11416" y="20751"/>
                <wp:lineTo x="15892" y="21393"/>
                <wp:lineTo x="16564" y="21393"/>
                <wp:lineTo x="18578" y="21393"/>
                <wp:lineTo x="18578" y="20537"/>
                <wp:lineTo x="21264" y="6846"/>
                <wp:lineTo x="21488" y="4065"/>
                <wp:lineTo x="21488" y="1925"/>
                <wp:lineTo x="4924" y="0"/>
                <wp:lineTo x="291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548BEC3C" wp14:editId="16F2A0C0">
            <wp:simplePos x="0" y="0"/>
            <wp:positionH relativeFrom="column">
              <wp:posOffset>-781685</wp:posOffset>
            </wp:positionH>
            <wp:positionV relativeFrom="paragraph">
              <wp:posOffset>382905</wp:posOffset>
            </wp:positionV>
            <wp:extent cx="2068195" cy="1369695"/>
            <wp:effectExtent l="6350" t="0" r="0" b="0"/>
            <wp:wrapThrough wrapText="bothSides">
              <wp:wrapPolygon edited="0">
                <wp:start x="66" y="21700"/>
                <wp:lineTo x="21355" y="21700"/>
                <wp:lineTo x="21355" y="371"/>
                <wp:lineTo x="66" y="371"/>
                <wp:lineTo x="66" y="21700"/>
              </wp:wrapPolygon>
            </wp:wrapThrough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68195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2E33BE"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1EA31BB5" wp14:editId="726AAD64">
            <wp:simplePos x="0" y="0"/>
            <wp:positionH relativeFrom="column">
              <wp:posOffset>1192530</wp:posOffset>
            </wp:positionH>
            <wp:positionV relativeFrom="paragraph">
              <wp:posOffset>84455</wp:posOffset>
            </wp:positionV>
            <wp:extent cx="1556385" cy="2062480"/>
            <wp:effectExtent l="0" t="0" r="5715" b="0"/>
            <wp:wrapThrough wrapText="bothSides">
              <wp:wrapPolygon edited="0">
                <wp:start x="0" y="0"/>
                <wp:lineTo x="0" y="21347"/>
                <wp:lineTo x="21415" y="21347"/>
                <wp:lineTo x="21415" y="0"/>
                <wp:lineTo x="0" y="0"/>
              </wp:wrapPolygon>
            </wp:wrapThrough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8555"/>
                    <a:stretch/>
                  </pic:blipFill>
                  <pic:spPr bwMode="auto">
                    <a:xfrm>
                      <a:off x="0" y="0"/>
                      <a:ext cx="1556385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DF9">
        <w:rPr>
          <w:rFonts w:ascii="Times New Roman" w:eastAsia="+mn-ea" w:hAnsi="Times New Roman" w:cs="Times New Roman"/>
          <w:iCs/>
          <w:sz w:val="24"/>
          <w:szCs w:val="24"/>
          <w:lang w:eastAsia="ru-RU"/>
        </w:rPr>
        <w:t xml:space="preserve">                     </w:t>
      </w:r>
    </w:p>
    <w:p w:rsidR="00606DF9" w:rsidRDefault="00606DF9" w:rsidP="007265F8">
      <w:pPr>
        <w:pStyle w:val="a7"/>
        <w:ind w:firstLine="567"/>
        <w:jc w:val="both"/>
        <w:rPr>
          <w:rFonts w:ascii="Times New Roman" w:eastAsia="+mn-ea" w:hAnsi="Times New Roman" w:cs="Times New Roman"/>
          <w:iCs/>
          <w:sz w:val="24"/>
          <w:szCs w:val="24"/>
          <w:lang w:eastAsia="ru-RU"/>
        </w:rPr>
      </w:pPr>
    </w:p>
    <w:p w:rsidR="002E33BE" w:rsidRDefault="002E33BE" w:rsidP="007265F8">
      <w:pPr>
        <w:pStyle w:val="a7"/>
        <w:ind w:firstLine="567"/>
        <w:jc w:val="both"/>
        <w:rPr>
          <w:rFonts w:ascii="Times New Roman" w:eastAsia="+mn-ea" w:hAnsi="Times New Roman" w:cs="Times New Roman"/>
          <w:iCs/>
          <w:sz w:val="24"/>
          <w:szCs w:val="24"/>
          <w:lang w:eastAsia="ru-RU"/>
        </w:rPr>
      </w:pPr>
    </w:p>
    <w:p w:rsidR="002E33BE" w:rsidRDefault="002E33BE" w:rsidP="007265F8">
      <w:pPr>
        <w:pStyle w:val="a7"/>
        <w:ind w:firstLine="567"/>
        <w:jc w:val="both"/>
        <w:rPr>
          <w:rFonts w:ascii="Times New Roman" w:eastAsia="+mn-ea" w:hAnsi="Times New Roman" w:cs="Times New Roman"/>
          <w:iCs/>
          <w:sz w:val="24"/>
          <w:szCs w:val="24"/>
          <w:lang w:eastAsia="ru-RU"/>
        </w:rPr>
      </w:pPr>
    </w:p>
    <w:p w:rsidR="002E33BE" w:rsidRDefault="002E33BE" w:rsidP="007265F8">
      <w:pPr>
        <w:pStyle w:val="a7"/>
        <w:ind w:firstLine="567"/>
        <w:jc w:val="both"/>
        <w:rPr>
          <w:rFonts w:ascii="Times New Roman" w:eastAsia="+mn-ea" w:hAnsi="Times New Roman" w:cs="Times New Roman"/>
          <w:iCs/>
          <w:sz w:val="24"/>
          <w:szCs w:val="24"/>
          <w:lang w:eastAsia="ru-RU"/>
        </w:rPr>
      </w:pPr>
    </w:p>
    <w:p w:rsidR="002E33BE" w:rsidRDefault="0044317B" w:rsidP="007265F8">
      <w:pPr>
        <w:pStyle w:val="a7"/>
        <w:ind w:firstLine="567"/>
        <w:jc w:val="both"/>
        <w:rPr>
          <w:rFonts w:ascii="Times New Roman" w:eastAsia="+mn-ea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iCs/>
          <w:sz w:val="24"/>
          <w:szCs w:val="24"/>
          <w:lang w:eastAsia="ru-RU"/>
        </w:rPr>
        <w:t xml:space="preserve">  </w:t>
      </w:r>
    </w:p>
    <w:p w:rsidR="00CA2EFD" w:rsidRPr="007265F8" w:rsidRDefault="00CA2EFD" w:rsidP="007265F8">
      <w:pPr>
        <w:pStyle w:val="a7"/>
        <w:ind w:firstLine="567"/>
        <w:jc w:val="both"/>
        <w:rPr>
          <w:rFonts w:ascii="Times New Roman" w:eastAsia="+mn-ea" w:hAnsi="Times New Roman" w:cs="Times New Roman"/>
          <w:i/>
          <w:iCs/>
          <w:color w:val="003300"/>
          <w:sz w:val="24"/>
          <w:szCs w:val="24"/>
          <w:lang w:eastAsia="ru-RU"/>
        </w:rPr>
      </w:pPr>
      <w:r w:rsidRPr="007265F8">
        <w:rPr>
          <w:rFonts w:ascii="Times New Roman" w:eastAsia="+mn-ea" w:hAnsi="Times New Roman" w:cs="Times New Roman"/>
          <w:iCs/>
          <w:sz w:val="24"/>
          <w:szCs w:val="24"/>
          <w:lang w:eastAsia="ru-RU"/>
        </w:rPr>
        <w:t xml:space="preserve">Надо помнить, что математика – один из наиболее трудных учебных предметов, но включение занимательного материала в занятия по математике позволяет удерживать интерес детей к занятию, и это создаёт условия для повышения эмоционального отношения к содержанию учебного материала, обеспечивает его доступность и осознанность. Чтобы ребёнок дошкольного возраста учился в полную силу своих способностей, нужно стараться вызвать у него желание к учёбе, к знаниям, помочь ребёнку поверить в себя, в свои способности. </w:t>
      </w:r>
      <w:proofErr w:type="gramStart"/>
      <w:r w:rsidRPr="007265F8">
        <w:rPr>
          <w:rFonts w:ascii="Times New Roman" w:eastAsia="+mn-ea" w:hAnsi="Times New Roman" w:cs="Times New Roman"/>
          <w:iCs/>
          <w:sz w:val="24"/>
          <w:szCs w:val="24"/>
          <w:lang w:eastAsia="ru-RU"/>
        </w:rPr>
        <w:t xml:space="preserve">При использовании на занятиях математикой </w:t>
      </w:r>
      <w:r w:rsidR="00BB1D5E" w:rsidRPr="007265F8">
        <w:rPr>
          <w:rFonts w:ascii="Times New Roman" w:eastAsia="+mn-ea" w:hAnsi="Times New Roman" w:cs="Times New Roman"/>
          <w:iCs/>
          <w:sz w:val="24"/>
          <w:szCs w:val="24"/>
          <w:lang w:eastAsia="ru-RU"/>
        </w:rPr>
        <w:t>ЛЕГО</w:t>
      </w:r>
      <w:r w:rsidRPr="007265F8">
        <w:rPr>
          <w:rFonts w:ascii="Times New Roman" w:eastAsia="+mn-ea" w:hAnsi="Times New Roman" w:cs="Times New Roman"/>
          <w:iCs/>
          <w:sz w:val="24"/>
          <w:szCs w:val="24"/>
          <w:lang w:eastAsia="ru-RU"/>
        </w:rPr>
        <w:t xml:space="preserve"> – конструктор</w:t>
      </w:r>
      <w:r w:rsidR="00113945">
        <w:rPr>
          <w:rFonts w:ascii="Times New Roman" w:eastAsia="+mn-ea" w:hAnsi="Times New Roman" w:cs="Times New Roman"/>
          <w:iCs/>
          <w:sz w:val="24"/>
          <w:szCs w:val="24"/>
          <w:lang w:eastAsia="ru-RU"/>
        </w:rPr>
        <w:t xml:space="preserve"> </w:t>
      </w:r>
      <w:r w:rsidRPr="007265F8">
        <w:rPr>
          <w:rFonts w:ascii="Times New Roman" w:eastAsia="+mn-ea" w:hAnsi="Times New Roman" w:cs="Times New Roman"/>
          <w:iCs/>
          <w:sz w:val="24"/>
          <w:szCs w:val="24"/>
          <w:lang w:eastAsia="ru-RU"/>
        </w:rPr>
        <w:t>дети с большим интересом занимаются, лучше запоминают увиденное и услышанное, т.к</w:t>
      </w:r>
      <w:r w:rsidR="00B86B79" w:rsidRPr="007265F8">
        <w:rPr>
          <w:rFonts w:ascii="Times New Roman" w:eastAsia="+mn-ea" w:hAnsi="Times New Roman" w:cs="Times New Roman"/>
          <w:iCs/>
          <w:sz w:val="24"/>
          <w:szCs w:val="24"/>
          <w:lang w:eastAsia="ru-RU"/>
        </w:rPr>
        <w:t>.</w:t>
      </w:r>
      <w:r w:rsidRPr="007265F8">
        <w:rPr>
          <w:rFonts w:ascii="Times New Roman" w:eastAsia="+mn-ea" w:hAnsi="Times New Roman" w:cs="Times New Roman"/>
          <w:iCs/>
          <w:sz w:val="24"/>
          <w:szCs w:val="24"/>
          <w:lang w:eastAsia="ru-RU"/>
        </w:rPr>
        <w:t xml:space="preserve"> эмоционально вовлечены </w:t>
      </w:r>
      <w:r w:rsidRPr="007265F8">
        <w:rPr>
          <w:rFonts w:ascii="Times New Roman" w:eastAsia="+mn-ea" w:hAnsi="Times New Roman" w:cs="Times New Roman"/>
          <w:iCs/>
          <w:color w:val="003300"/>
          <w:sz w:val="24"/>
          <w:szCs w:val="24"/>
          <w:lang w:eastAsia="ru-RU"/>
        </w:rPr>
        <w:t>в занятие</w:t>
      </w:r>
      <w:r w:rsidRPr="007265F8">
        <w:rPr>
          <w:rFonts w:ascii="Times New Roman" w:eastAsia="+mn-ea" w:hAnsi="Times New Roman" w:cs="Times New Roman"/>
          <w:i/>
          <w:iCs/>
          <w:color w:val="003300"/>
          <w:sz w:val="24"/>
          <w:szCs w:val="24"/>
          <w:lang w:eastAsia="ru-RU"/>
        </w:rPr>
        <w:t>.</w:t>
      </w:r>
      <w:proofErr w:type="gramEnd"/>
    </w:p>
    <w:p w:rsidR="0020266C" w:rsidRPr="007265F8" w:rsidRDefault="00B86B79" w:rsidP="007265F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5F8">
        <w:rPr>
          <w:rFonts w:ascii="Times New Roman" w:hAnsi="Times New Roman" w:cs="Times New Roman"/>
          <w:sz w:val="24"/>
          <w:szCs w:val="24"/>
        </w:rPr>
        <w:t xml:space="preserve">   Большинство детей просто обожают конструировать, поэтому конструктор</w:t>
      </w:r>
      <w:r w:rsidR="00113945">
        <w:rPr>
          <w:rFonts w:ascii="Times New Roman" w:hAnsi="Times New Roman" w:cs="Times New Roman"/>
          <w:sz w:val="24"/>
          <w:szCs w:val="24"/>
        </w:rPr>
        <w:t xml:space="preserve"> </w:t>
      </w:r>
      <w:r w:rsidRPr="007265F8">
        <w:rPr>
          <w:rFonts w:ascii="Times New Roman" w:hAnsi="Times New Roman" w:cs="Times New Roman"/>
          <w:sz w:val="24"/>
          <w:szCs w:val="24"/>
        </w:rPr>
        <w:t>-  это та вещь, которая должна быть в каждом доме. А польза от такого приобретения налицо – с одной стороны, ребенок увлечен интересным занятием, а с другой, это занятие способствует всестороннему развитию.</w:t>
      </w:r>
    </w:p>
    <w:sectPr w:rsidR="0020266C" w:rsidRPr="007265F8" w:rsidSect="002D6A9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C2BBE"/>
    <w:multiLevelType w:val="multilevel"/>
    <w:tmpl w:val="82F8E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3B46CB"/>
    <w:multiLevelType w:val="multilevel"/>
    <w:tmpl w:val="51767058"/>
    <w:lvl w:ilvl="0">
      <w:start w:val="1"/>
      <w:numFmt w:val="decimal"/>
      <w:lvlText w:val="%1."/>
      <w:lvlJc w:val="left"/>
      <w:pPr>
        <w:tabs>
          <w:tab w:val="num" w:pos="7448"/>
        </w:tabs>
        <w:ind w:left="7448" w:hanging="360"/>
      </w:pPr>
    </w:lvl>
    <w:lvl w:ilvl="1" w:tentative="1">
      <w:start w:val="1"/>
      <w:numFmt w:val="decimal"/>
      <w:lvlText w:val="%2."/>
      <w:lvlJc w:val="left"/>
      <w:pPr>
        <w:tabs>
          <w:tab w:val="num" w:pos="2291"/>
        </w:tabs>
        <w:ind w:left="2291" w:hanging="360"/>
      </w:pPr>
    </w:lvl>
    <w:lvl w:ilvl="2" w:tentative="1">
      <w:start w:val="1"/>
      <w:numFmt w:val="decimal"/>
      <w:lvlText w:val="%3."/>
      <w:lvlJc w:val="left"/>
      <w:pPr>
        <w:tabs>
          <w:tab w:val="num" w:pos="3011"/>
        </w:tabs>
        <w:ind w:left="3011" w:hanging="360"/>
      </w:pPr>
    </w:lvl>
    <w:lvl w:ilvl="3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entative="1">
      <w:start w:val="1"/>
      <w:numFmt w:val="decimal"/>
      <w:lvlText w:val="%5."/>
      <w:lvlJc w:val="left"/>
      <w:pPr>
        <w:tabs>
          <w:tab w:val="num" w:pos="4451"/>
        </w:tabs>
        <w:ind w:left="4451" w:hanging="360"/>
      </w:pPr>
    </w:lvl>
    <w:lvl w:ilvl="5" w:tentative="1">
      <w:start w:val="1"/>
      <w:numFmt w:val="decimal"/>
      <w:lvlText w:val="%6."/>
      <w:lvlJc w:val="left"/>
      <w:pPr>
        <w:tabs>
          <w:tab w:val="num" w:pos="5171"/>
        </w:tabs>
        <w:ind w:left="5171" w:hanging="360"/>
      </w:pPr>
    </w:lvl>
    <w:lvl w:ilvl="6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entative="1">
      <w:start w:val="1"/>
      <w:numFmt w:val="decimal"/>
      <w:lvlText w:val="%8."/>
      <w:lvlJc w:val="left"/>
      <w:pPr>
        <w:tabs>
          <w:tab w:val="num" w:pos="6611"/>
        </w:tabs>
        <w:ind w:left="6611" w:hanging="360"/>
      </w:pPr>
    </w:lvl>
    <w:lvl w:ilvl="8" w:tentative="1">
      <w:start w:val="1"/>
      <w:numFmt w:val="decimal"/>
      <w:lvlText w:val="%9."/>
      <w:lvlJc w:val="left"/>
      <w:pPr>
        <w:tabs>
          <w:tab w:val="num" w:pos="7331"/>
        </w:tabs>
        <w:ind w:left="7331" w:hanging="360"/>
      </w:pPr>
    </w:lvl>
  </w:abstractNum>
  <w:abstractNum w:abstractNumId="2">
    <w:nsid w:val="49673071"/>
    <w:multiLevelType w:val="multilevel"/>
    <w:tmpl w:val="51767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375BD3"/>
    <w:multiLevelType w:val="hybridMultilevel"/>
    <w:tmpl w:val="147EA3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7B0"/>
    <w:rsid w:val="000B00AC"/>
    <w:rsid w:val="00113945"/>
    <w:rsid w:val="0020266C"/>
    <w:rsid w:val="0023070C"/>
    <w:rsid w:val="002D6A92"/>
    <w:rsid w:val="002E33BE"/>
    <w:rsid w:val="00327B3D"/>
    <w:rsid w:val="0044317B"/>
    <w:rsid w:val="00443847"/>
    <w:rsid w:val="0048692C"/>
    <w:rsid w:val="0057568B"/>
    <w:rsid w:val="00606DF9"/>
    <w:rsid w:val="006E36AC"/>
    <w:rsid w:val="00723737"/>
    <w:rsid w:val="007265F8"/>
    <w:rsid w:val="00774A1A"/>
    <w:rsid w:val="00852102"/>
    <w:rsid w:val="008B189B"/>
    <w:rsid w:val="00981D03"/>
    <w:rsid w:val="00A77B99"/>
    <w:rsid w:val="00A80E3A"/>
    <w:rsid w:val="00B43744"/>
    <w:rsid w:val="00B86B79"/>
    <w:rsid w:val="00BB1D5E"/>
    <w:rsid w:val="00C60527"/>
    <w:rsid w:val="00CA2EFD"/>
    <w:rsid w:val="00CA5E6C"/>
    <w:rsid w:val="00DD77B0"/>
    <w:rsid w:val="00E7358A"/>
    <w:rsid w:val="00F00679"/>
    <w:rsid w:val="00F25633"/>
    <w:rsid w:val="00FB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21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2102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43744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B43744"/>
    <w:pPr>
      <w:ind w:left="720"/>
      <w:contextualSpacing/>
    </w:pPr>
  </w:style>
  <w:style w:type="paragraph" w:styleId="a7">
    <w:name w:val="No Spacing"/>
    <w:uiPriority w:val="1"/>
    <w:qFormat/>
    <w:rsid w:val="00327B3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21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2102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43744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B43744"/>
    <w:pPr>
      <w:ind w:left="720"/>
      <w:contextualSpacing/>
    </w:pPr>
  </w:style>
  <w:style w:type="paragraph" w:styleId="a7">
    <w:name w:val="No Spacing"/>
    <w:uiPriority w:val="1"/>
    <w:qFormat/>
    <w:rsid w:val="00327B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687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33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41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3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51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1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4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23728">
                      <w:marLeft w:val="0"/>
                      <w:marRight w:val="300"/>
                      <w:marTop w:val="19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29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774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2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7895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1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29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57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7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1388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0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93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2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50ds.ru/psiholog/9400-tvorcheskiy-proekt-kartonnyy-konstruktor-krokhograd.html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hyperlink" Target="http://50ds.ru/psiholog/6238-patrioticheskoe-vospitanie--odna-iz-glavnykh-zadach-doshkolnogo-obrazovatelnogo-uchrezhdeniya.html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41106-FB07-41C6-A1A7-6C20CF857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Karmanov</dc:creator>
  <cp:keywords/>
  <dc:description/>
  <cp:lastModifiedBy>admin</cp:lastModifiedBy>
  <cp:revision>17</cp:revision>
  <cp:lastPrinted>2017-11-22T15:29:00Z</cp:lastPrinted>
  <dcterms:created xsi:type="dcterms:W3CDTF">2017-11-22T15:16:00Z</dcterms:created>
  <dcterms:modified xsi:type="dcterms:W3CDTF">2018-01-15T05:04:00Z</dcterms:modified>
</cp:coreProperties>
</file>